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4C" w:rsidRPr="00DD1FDB" w:rsidRDefault="007E1590" w:rsidP="0051764C">
      <w:pPr>
        <w:pStyle w:val="Zhlav"/>
        <w:jc w:val="center"/>
        <w:rPr>
          <w:rFonts w:ascii="Tw Cen MT" w:hAnsi="Tw Cen MT"/>
          <w:i/>
          <w:sz w:val="20"/>
          <w:szCs w:val="28"/>
        </w:rPr>
      </w:pPr>
      <w:bookmarkStart w:id="0" w:name="_Hlk98842819"/>
      <w:r>
        <w:rPr>
          <w:rFonts w:ascii="Tw Cen MT" w:hAnsi="Tw Cen MT"/>
          <w:b/>
          <w:noProof/>
          <w:sz w:val="32"/>
          <w:szCs w:val="120"/>
          <w:u w:val="single"/>
        </w:rPr>
        <w:drawing>
          <wp:anchor distT="0" distB="0" distL="114300" distR="114300" simplePos="0" relativeHeight="251662336" behindDoc="1" locked="0" layoutInCell="1" allowOverlap="1" wp14:anchorId="28A7810F" wp14:editId="3D0EEA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6659" cy="991316"/>
            <wp:effectExtent l="0" t="0" r="0" b="0"/>
            <wp:wrapTight wrapText="bothSides">
              <wp:wrapPolygon edited="0">
                <wp:start x="7844" y="0"/>
                <wp:lineTo x="5798" y="1660"/>
                <wp:lineTo x="3411" y="4981"/>
                <wp:lineTo x="3411" y="8717"/>
                <wp:lineTo x="5798" y="13284"/>
                <wp:lineTo x="0" y="16605"/>
                <wp:lineTo x="0" y="21171"/>
                <wp:lineTo x="21145" y="21171"/>
                <wp:lineTo x="21145" y="16190"/>
                <wp:lineTo x="15347" y="13284"/>
                <wp:lineTo x="17394" y="7887"/>
                <wp:lineTo x="17735" y="5397"/>
                <wp:lineTo x="15347" y="1660"/>
                <wp:lineTo x="13301" y="0"/>
                <wp:lineTo x="784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evecka-zs-plzen-logo-cer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659" cy="99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64C" w:rsidRPr="00DD1FDB">
        <w:rPr>
          <w:rFonts w:ascii="Tw Cen MT" w:hAnsi="Tw Cen MT"/>
          <w:i/>
          <w:sz w:val="20"/>
          <w:szCs w:val="28"/>
        </w:rPr>
        <w:t>Školní družina Bolevecké základní školy, nám. Odboje 18, příspěvkové organizace, Plzeň 323 00,</w:t>
      </w:r>
    </w:p>
    <w:p w:rsidR="0051764C" w:rsidRPr="00DD1FDB" w:rsidRDefault="0051764C" w:rsidP="0051764C">
      <w:pPr>
        <w:pStyle w:val="Zhlav"/>
        <w:jc w:val="center"/>
        <w:rPr>
          <w:rFonts w:ascii="Tw Cen MT" w:hAnsi="Tw Cen MT"/>
          <w:i/>
          <w:sz w:val="20"/>
          <w:szCs w:val="28"/>
        </w:rPr>
      </w:pPr>
      <w:r w:rsidRPr="00DD1FDB">
        <w:rPr>
          <w:rFonts w:ascii="Tw Cen MT" w:hAnsi="Tw Cen MT"/>
          <w:i/>
          <w:sz w:val="20"/>
          <w:szCs w:val="28"/>
        </w:rPr>
        <w:t>telefon: 378 028 919</w:t>
      </w:r>
      <w:r w:rsidR="002E6321" w:rsidRPr="00DD1FDB">
        <w:rPr>
          <w:rFonts w:ascii="Tw Cen MT" w:hAnsi="Tw Cen MT"/>
          <w:i/>
          <w:sz w:val="20"/>
          <w:szCs w:val="28"/>
        </w:rPr>
        <w:t>, JelinkovaKa@bzs.plzen-edu.cz</w:t>
      </w:r>
    </w:p>
    <w:p w:rsidR="0051764C" w:rsidRPr="00DD1FDB" w:rsidRDefault="0051764C" w:rsidP="0051764C">
      <w:pPr>
        <w:pStyle w:val="Zhlav"/>
        <w:jc w:val="center"/>
        <w:rPr>
          <w:rFonts w:ascii="Tw Cen MT" w:hAnsi="Tw Cen MT"/>
          <w:b/>
          <w:sz w:val="20"/>
          <w:szCs w:val="28"/>
        </w:rPr>
      </w:pPr>
    </w:p>
    <w:p w:rsidR="0051764C" w:rsidRPr="00DD1FDB" w:rsidRDefault="0051764C" w:rsidP="0051764C">
      <w:pPr>
        <w:pStyle w:val="Zhlav"/>
        <w:jc w:val="center"/>
        <w:rPr>
          <w:rFonts w:ascii="Tw Cen MT" w:hAnsi="Tw Cen MT"/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FDB">
        <w:rPr>
          <w:rFonts w:ascii="Tw Cen MT" w:hAnsi="Tw Cen MT"/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 DO ŠKOLNÍ DRUŽINY</w:t>
      </w:r>
    </w:p>
    <w:p w:rsidR="0051764C" w:rsidRPr="00DD1FDB" w:rsidRDefault="0051764C" w:rsidP="0051764C">
      <w:pPr>
        <w:pStyle w:val="Zhlav"/>
        <w:jc w:val="center"/>
        <w:rPr>
          <w:rFonts w:ascii="Tw Cen MT" w:hAnsi="Tw Cen M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FDB">
        <w:rPr>
          <w:rFonts w:ascii="Tw Cen MT" w:hAnsi="Tw Cen M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školní rok 202</w:t>
      </w:r>
      <w:r w:rsidR="006E111F" w:rsidRPr="00DD1FDB">
        <w:rPr>
          <w:rFonts w:ascii="Tw Cen MT" w:hAnsi="Tw Cen M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D1FDB">
        <w:rPr>
          <w:rFonts w:ascii="Tw Cen MT" w:hAnsi="Tw Cen M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6E111F" w:rsidRPr="00DD1FDB">
        <w:rPr>
          <w:rFonts w:ascii="Tw Cen MT" w:hAnsi="Tw Cen M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51764C" w:rsidRPr="00DD1FDB" w:rsidRDefault="0051764C">
      <w:pPr>
        <w:rPr>
          <w:rFonts w:ascii="Tw Cen MT" w:hAnsi="Tw Cen MT"/>
          <w:sz w:val="12"/>
          <w:szCs w:val="16"/>
        </w:rPr>
      </w:pPr>
    </w:p>
    <w:tbl>
      <w:tblPr>
        <w:tblpPr w:leftFromText="141" w:rightFromText="141" w:vertAnchor="page" w:horzAnchor="margin" w:tblpXSpec="center" w:tblpY="247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2"/>
        <w:gridCol w:w="654"/>
        <w:gridCol w:w="3260"/>
        <w:gridCol w:w="1559"/>
        <w:gridCol w:w="851"/>
        <w:gridCol w:w="1294"/>
        <w:gridCol w:w="265"/>
        <w:gridCol w:w="709"/>
      </w:tblGrid>
      <w:tr w:rsidR="0051764C" w:rsidRPr="00DD1FDB" w:rsidTr="00753E6A">
        <w:trPr>
          <w:trHeight w:hRule="exact" w:val="510"/>
        </w:trPr>
        <w:tc>
          <w:tcPr>
            <w:tcW w:w="214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  <w:bookmarkStart w:id="1" w:name="_Hlk98842746"/>
            <w:r w:rsidRPr="00DD1FDB">
              <w:rPr>
                <w:rFonts w:ascii="Tw Cen MT" w:hAnsi="Tw Cen MT"/>
                <w:b/>
                <w:sz w:val="22"/>
                <w:szCs w:val="22"/>
              </w:rPr>
              <w:t>Jméno a příjmení účastníka:</w:t>
            </w:r>
          </w:p>
        </w:tc>
        <w:tc>
          <w:tcPr>
            <w:tcW w:w="632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Třída</w:t>
            </w:r>
            <w:r w:rsidR="002E6321" w:rsidRPr="00DD1FDB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6E111F" w:rsidRPr="00DD1FDB">
              <w:rPr>
                <w:rFonts w:ascii="Tw Cen MT" w:hAnsi="Tw Cen MT"/>
                <w:b/>
                <w:sz w:val="22"/>
                <w:szCs w:val="22"/>
              </w:rPr>
              <w:t>2024/</w:t>
            </w:r>
            <w:proofErr w:type="gramStart"/>
            <w:r w:rsidR="006E111F" w:rsidRPr="00DD1FDB">
              <w:rPr>
                <w:rFonts w:ascii="Tw Cen MT" w:hAnsi="Tw Cen MT"/>
                <w:b/>
                <w:sz w:val="22"/>
                <w:szCs w:val="22"/>
              </w:rPr>
              <w:t>2025</w:t>
            </w:r>
            <w:r w:rsidR="00DD1FDB" w:rsidRPr="00DD1FDB">
              <w:rPr>
                <w:rFonts w:ascii="Tw Cen MT" w:hAnsi="Tw Cen MT"/>
                <w:b/>
                <w:sz w:val="22"/>
                <w:szCs w:val="22"/>
              </w:rPr>
              <w:t>:</w:t>
            </w:r>
            <w:r w:rsidRPr="00DD1FDB">
              <w:rPr>
                <w:rFonts w:ascii="Tw Cen MT" w:hAnsi="Tw Cen MT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1764C" w:rsidRPr="00DD1FDB" w:rsidTr="00753E6A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Číslo zdrav. pojišťovny: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Datum narození: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Zdravotní problémy účastníka:</w:t>
            </w:r>
          </w:p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51764C" w:rsidRPr="00DD1FDB" w:rsidTr="00753E6A">
        <w:trPr>
          <w:trHeight w:hRule="exact" w:val="510"/>
        </w:trPr>
        <w:tc>
          <w:tcPr>
            <w:tcW w:w="1074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Bydliště:</w:t>
            </w:r>
          </w:p>
        </w:tc>
      </w:tr>
      <w:tr w:rsidR="0051764C" w:rsidRPr="00DD1FDB" w:rsidTr="00753E6A">
        <w:trPr>
          <w:trHeight w:hRule="exact" w:val="510"/>
        </w:trPr>
        <w:tc>
          <w:tcPr>
            <w:tcW w:w="2148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Jméno a příjmení</w:t>
            </w:r>
            <w:r w:rsidR="00DD1FDB">
              <w:rPr>
                <w:rFonts w:ascii="Tw Cen MT" w:hAnsi="Tw Cen MT"/>
                <w:b/>
                <w:sz w:val="22"/>
                <w:szCs w:val="22"/>
              </w:rPr>
              <w:t xml:space="preserve"> zák. zástupce 1</w:t>
            </w:r>
            <w:r w:rsidRPr="00DD1FDB">
              <w:rPr>
                <w:rFonts w:ascii="Tw Cen MT" w:hAnsi="Tw Cen MT"/>
                <w:b/>
                <w:sz w:val="22"/>
                <w:szCs w:val="22"/>
              </w:rPr>
              <w:t>:</w:t>
            </w:r>
          </w:p>
        </w:tc>
        <w:tc>
          <w:tcPr>
            <w:tcW w:w="5473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Tel.</w:t>
            </w:r>
          </w:p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1764C" w:rsidRPr="00DD1FDB" w:rsidTr="00753E6A">
        <w:trPr>
          <w:trHeight w:hRule="exact" w:val="510"/>
        </w:trPr>
        <w:tc>
          <w:tcPr>
            <w:tcW w:w="2148" w:type="dxa"/>
            <w:gridSpan w:val="2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 xml:space="preserve">Jméno a příjmení </w:t>
            </w:r>
            <w:r w:rsidR="00DD1FDB">
              <w:rPr>
                <w:rFonts w:ascii="Tw Cen MT" w:hAnsi="Tw Cen MT"/>
                <w:b/>
                <w:sz w:val="22"/>
                <w:szCs w:val="22"/>
              </w:rPr>
              <w:t>zák. zástupce 2</w:t>
            </w:r>
            <w:r w:rsidRPr="00DD1FDB">
              <w:rPr>
                <w:rFonts w:ascii="Tw Cen MT" w:hAnsi="Tw Cen MT"/>
                <w:b/>
                <w:sz w:val="22"/>
                <w:szCs w:val="22"/>
              </w:rPr>
              <w:t>:</w:t>
            </w:r>
          </w:p>
        </w:tc>
        <w:tc>
          <w:tcPr>
            <w:tcW w:w="5473" w:type="dxa"/>
            <w:gridSpan w:val="3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Tel.</w:t>
            </w:r>
          </w:p>
          <w:p w:rsidR="0051764C" w:rsidRPr="00DD1FDB" w:rsidRDefault="0051764C" w:rsidP="002E632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1764C" w:rsidRPr="00DD1FDB" w:rsidTr="00753E6A">
        <w:trPr>
          <w:trHeight w:hRule="exact" w:val="510"/>
        </w:trPr>
        <w:tc>
          <w:tcPr>
            <w:tcW w:w="1074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764C" w:rsidRPr="00DD1FDB" w:rsidRDefault="0051764C" w:rsidP="002E6321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DD1FDB">
              <w:rPr>
                <w:rFonts w:ascii="Tw Cen MT" w:hAnsi="Tw Cen MT"/>
                <w:b/>
                <w:sz w:val="22"/>
                <w:szCs w:val="22"/>
              </w:rPr>
              <w:t>Kontaktní email:</w:t>
            </w:r>
          </w:p>
        </w:tc>
      </w:tr>
      <w:bookmarkEnd w:id="1"/>
    </w:tbl>
    <w:p w:rsidR="0051764C" w:rsidRPr="00DD1FDB" w:rsidRDefault="0051764C">
      <w:pPr>
        <w:rPr>
          <w:rFonts w:ascii="Tw Cen MT" w:hAnsi="Tw Cen MT"/>
          <w:sz w:val="12"/>
          <w:szCs w:val="16"/>
        </w:rPr>
      </w:pPr>
    </w:p>
    <w:tbl>
      <w:tblPr>
        <w:tblW w:w="107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48"/>
        <w:gridCol w:w="5473"/>
        <w:gridCol w:w="3112"/>
      </w:tblGrid>
      <w:tr w:rsidR="00390B00" w:rsidRPr="00DD1FDB" w:rsidTr="00753E6A">
        <w:trPr>
          <w:jc w:val="center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:rsidR="00FF707E" w:rsidRPr="00DD1FDB" w:rsidRDefault="00390B00" w:rsidP="00620589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bookmarkStart w:id="2" w:name="_Hlk98842838"/>
            <w:r w:rsidRPr="00DD1FDB">
              <w:rPr>
                <w:rFonts w:ascii="Tw Cen MT" w:hAnsi="Tw Cen MT"/>
                <w:b/>
                <w:sz w:val="20"/>
                <w:szCs w:val="20"/>
              </w:rPr>
              <w:t xml:space="preserve">Případné další </w:t>
            </w:r>
            <w:r w:rsidRPr="00DD1FDB">
              <w:rPr>
                <w:rFonts w:ascii="Tw Cen MT" w:hAnsi="Tw Cen MT"/>
                <w:b/>
                <w:sz w:val="20"/>
                <w:szCs w:val="20"/>
                <w:u w:val="single"/>
              </w:rPr>
              <w:t>kontaktní</w:t>
            </w:r>
            <w:r w:rsidRPr="00DD1FDB">
              <w:rPr>
                <w:rFonts w:ascii="Tw Cen MT" w:hAnsi="Tw Cen MT"/>
                <w:b/>
                <w:sz w:val="20"/>
                <w:szCs w:val="20"/>
              </w:rPr>
              <w:t xml:space="preserve"> osoby</w:t>
            </w:r>
          </w:p>
          <w:p w:rsidR="00390B00" w:rsidRPr="00DD1FDB" w:rsidRDefault="00FF707E" w:rsidP="00620589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D1FDB">
              <w:rPr>
                <w:rFonts w:ascii="Tw Cen MT" w:hAnsi="Tw Cen MT"/>
                <w:b/>
                <w:sz w:val="20"/>
                <w:szCs w:val="20"/>
              </w:rPr>
              <w:t>starší 18 let</w:t>
            </w:r>
          </w:p>
        </w:tc>
        <w:tc>
          <w:tcPr>
            <w:tcW w:w="5473" w:type="dxa"/>
            <w:shd w:val="clear" w:color="auto" w:fill="auto"/>
          </w:tcPr>
          <w:p w:rsidR="00390B00" w:rsidRPr="00DD1FDB" w:rsidRDefault="00390B00" w:rsidP="00620589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390B00" w:rsidRPr="00DD1FDB" w:rsidRDefault="00390B00" w:rsidP="00620589">
            <w:pPr>
              <w:tabs>
                <w:tab w:val="left" w:pos="2950"/>
              </w:tabs>
              <w:rPr>
                <w:rFonts w:ascii="Tw Cen MT" w:hAnsi="Tw Cen MT"/>
                <w:b/>
                <w:sz w:val="18"/>
                <w:szCs w:val="18"/>
              </w:rPr>
            </w:pPr>
            <w:r w:rsidRPr="00DD1FDB">
              <w:rPr>
                <w:rFonts w:ascii="Tw Cen MT" w:hAnsi="Tw Cen MT"/>
                <w:b/>
                <w:sz w:val="18"/>
                <w:szCs w:val="18"/>
              </w:rPr>
              <w:t>Tel.</w:t>
            </w:r>
          </w:p>
        </w:tc>
      </w:tr>
      <w:tr w:rsidR="00390B00" w:rsidRPr="00DD1FDB" w:rsidTr="00753E6A">
        <w:trPr>
          <w:jc w:val="center"/>
        </w:trPr>
        <w:tc>
          <w:tcPr>
            <w:tcW w:w="2148" w:type="dxa"/>
            <w:vMerge/>
            <w:shd w:val="clear" w:color="auto" w:fill="auto"/>
          </w:tcPr>
          <w:p w:rsidR="00390B00" w:rsidRPr="00DD1FDB" w:rsidRDefault="00390B00" w:rsidP="00620589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390B00" w:rsidRPr="00DD1FDB" w:rsidRDefault="00390B00" w:rsidP="00620589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390B00" w:rsidRPr="00DD1FDB" w:rsidRDefault="00390B00" w:rsidP="00620589">
            <w:pPr>
              <w:tabs>
                <w:tab w:val="left" w:pos="2865"/>
              </w:tabs>
              <w:rPr>
                <w:rFonts w:ascii="Tw Cen MT" w:hAnsi="Tw Cen MT"/>
                <w:b/>
                <w:sz w:val="18"/>
                <w:szCs w:val="18"/>
              </w:rPr>
            </w:pPr>
            <w:r w:rsidRPr="00DD1FDB">
              <w:rPr>
                <w:rFonts w:ascii="Tw Cen MT" w:hAnsi="Tw Cen MT"/>
                <w:b/>
                <w:sz w:val="18"/>
                <w:szCs w:val="18"/>
              </w:rPr>
              <w:t>Tel.</w:t>
            </w:r>
          </w:p>
        </w:tc>
      </w:tr>
      <w:tr w:rsidR="00390B00" w:rsidRPr="00DD1FDB" w:rsidTr="00753E6A">
        <w:trPr>
          <w:jc w:val="center"/>
        </w:trPr>
        <w:tc>
          <w:tcPr>
            <w:tcW w:w="2148" w:type="dxa"/>
            <w:vMerge/>
            <w:shd w:val="clear" w:color="auto" w:fill="auto"/>
          </w:tcPr>
          <w:p w:rsidR="00390B00" w:rsidRPr="00DD1FDB" w:rsidRDefault="00390B00" w:rsidP="00620589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390B00" w:rsidRPr="00DD1FDB" w:rsidRDefault="00390B00" w:rsidP="00620589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390B00" w:rsidRPr="00DD1FDB" w:rsidRDefault="00390B00" w:rsidP="00620589">
            <w:pPr>
              <w:tabs>
                <w:tab w:val="left" w:pos="2865"/>
              </w:tabs>
              <w:rPr>
                <w:rFonts w:ascii="Tw Cen MT" w:hAnsi="Tw Cen MT"/>
                <w:b/>
                <w:sz w:val="18"/>
                <w:szCs w:val="18"/>
              </w:rPr>
            </w:pPr>
            <w:r w:rsidRPr="00DD1FDB">
              <w:rPr>
                <w:rFonts w:ascii="Tw Cen MT" w:hAnsi="Tw Cen MT"/>
                <w:b/>
                <w:sz w:val="18"/>
                <w:szCs w:val="18"/>
              </w:rPr>
              <w:t>Tel.</w:t>
            </w:r>
          </w:p>
        </w:tc>
      </w:tr>
    </w:tbl>
    <w:bookmarkEnd w:id="2"/>
    <w:p w:rsidR="008104E7" w:rsidRPr="00DD1FDB" w:rsidRDefault="002A4DDD" w:rsidP="00890907">
      <w:pPr>
        <w:tabs>
          <w:tab w:val="left" w:pos="2865"/>
        </w:tabs>
        <w:jc w:val="center"/>
        <w:rPr>
          <w:rFonts w:ascii="Tw Cen MT" w:hAnsi="Tw Cen MT"/>
          <w:b/>
          <w:sz w:val="16"/>
          <w:szCs w:val="16"/>
        </w:rPr>
      </w:pPr>
      <w:r w:rsidRPr="00DD1FDB">
        <w:rPr>
          <w:rFonts w:ascii="Tw Cen MT" w:hAnsi="Tw Cen MT"/>
          <w:noProof/>
          <w:color w:val="FF000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63500</wp:posOffset>
            </wp:positionV>
            <wp:extent cx="457200" cy="45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0F5" w:rsidRPr="00DD1FDB" w:rsidRDefault="009770F5" w:rsidP="00576EE2">
      <w:pPr>
        <w:tabs>
          <w:tab w:val="left" w:pos="2865"/>
        </w:tabs>
        <w:jc w:val="center"/>
        <w:rPr>
          <w:rFonts w:ascii="Tw Cen MT" w:hAnsi="Tw Cen MT"/>
          <w:iCs/>
          <w:sz w:val="16"/>
          <w:szCs w:val="16"/>
        </w:rPr>
      </w:pPr>
    </w:p>
    <w:p w:rsidR="00D97FBB" w:rsidRPr="00DD1FDB" w:rsidRDefault="00576EE2" w:rsidP="009B0222">
      <w:pPr>
        <w:tabs>
          <w:tab w:val="left" w:pos="2865"/>
        </w:tabs>
        <w:jc w:val="center"/>
        <w:rPr>
          <w:rFonts w:ascii="Tw Cen MT" w:hAnsi="Tw Cen MT"/>
          <w:szCs w:val="22"/>
        </w:rPr>
      </w:pPr>
      <w:r w:rsidRPr="00DD1FDB">
        <w:rPr>
          <w:rFonts w:ascii="Tw Cen MT" w:hAnsi="Tw Cen MT"/>
          <w:b/>
          <w:bCs/>
          <w:i/>
          <w:szCs w:val="22"/>
        </w:rPr>
        <w:t>Seznámili jsme se s</w:t>
      </w:r>
      <w:r w:rsidR="001B4CB4" w:rsidRPr="00DD1FDB">
        <w:rPr>
          <w:rFonts w:ascii="Tw Cen MT" w:hAnsi="Tw Cen MT"/>
          <w:b/>
          <w:bCs/>
          <w:i/>
          <w:szCs w:val="22"/>
        </w:rPr>
        <w:t> Vnitřním ř</w:t>
      </w:r>
      <w:r w:rsidR="00484B60" w:rsidRPr="00DD1FDB">
        <w:rPr>
          <w:rFonts w:ascii="Tw Cen MT" w:hAnsi="Tw Cen MT"/>
          <w:b/>
          <w:bCs/>
          <w:i/>
          <w:szCs w:val="22"/>
        </w:rPr>
        <w:t>ádem školní družiny</w:t>
      </w:r>
      <w:r w:rsidR="009B0222" w:rsidRPr="00DD1FDB">
        <w:rPr>
          <w:rFonts w:ascii="Tw Cen MT" w:hAnsi="Tw Cen MT"/>
          <w:szCs w:val="22"/>
        </w:rPr>
        <w:t xml:space="preserve"> </w:t>
      </w:r>
      <w:r w:rsidR="002A4DDD" w:rsidRPr="00DD1FDB">
        <w:rPr>
          <w:rFonts w:ascii="Tw Cen MT" w:hAnsi="Tw Cen MT"/>
          <w:szCs w:val="22"/>
        </w:rPr>
        <w:t xml:space="preserve">– </w:t>
      </w:r>
      <w:r w:rsidR="009B0222" w:rsidRPr="00DD1FDB">
        <w:rPr>
          <w:rFonts w:ascii="Tw Cen MT" w:hAnsi="Tw Cen MT"/>
          <w:szCs w:val="22"/>
        </w:rPr>
        <w:t xml:space="preserve">úplné znění na </w:t>
      </w:r>
      <w:hyperlink r:id="rId9" w:history="1">
        <w:r w:rsidR="009B0222" w:rsidRPr="00DD1FDB">
          <w:rPr>
            <w:rFonts w:ascii="Tw Cen MT" w:hAnsi="Tw Cen MT"/>
            <w:b/>
            <w:szCs w:val="22"/>
          </w:rPr>
          <w:t>www.boleveckazs.cz</w:t>
        </w:r>
      </w:hyperlink>
      <w:r w:rsidR="002A4DDD" w:rsidRPr="00DD1FDB">
        <w:rPr>
          <w:rFonts w:ascii="Tw Cen MT" w:hAnsi="Tw Cen MT"/>
          <w:szCs w:val="22"/>
        </w:rPr>
        <w:t xml:space="preserve"> </w:t>
      </w:r>
    </w:p>
    <w:p w:rsidR="00A66A8A" w:rsidRPr="00DD1FDB" w:rsidRDefault="00A66A8A" w:rsidP="009B0222">
      <w:pPr>
        <w:tabs>
          <w:tab w:val="left" w:pos="2865"/>
        </w:tabs>
        <w:jc w:val="center"/>
        <w:rPr>
          <w:rFonts w:ascii="Tw Cen MT" w:hAnsi="Tw Cen MT"/>
          <w:szCs w:val="22"/>
        </w:rPr>
      </w:pPr>
    </w:p>
    <w:p w:rsidR="00DD1FDB" w:rsidRDefault="00DD1FDB" w:rsidP="009B0222">
      <w:pPr>
        <w:tabs>
          <w:tab w:val="left" w:pos="2865"/>
        </w:tabs>
        <w:jc w:val="center"/>
        <w:rPr>
          <w:rFonts w:ascii="Tw Cen MT" w:hAnsi="Tw Cen MT"/>
          <w:b/>
          <w:bCs/>
          <w:i/>
          <w:sz w:val="20"/>
          <w:szCs w:val="22"/>
        </w:rPr>
      </w:pPr>
    </w:p>
    <w:p w:rsidR="009B0222" w:rsidRDefault="009B0222" w:rsidP="009B0222">
      <w:pPr>
        <w:tabs>
          <w:tab w:val="left" w:pos="2865"/>
        </w:tabs>
        <w:jc w:val="center"/>
        <w:rPr>
          <w:rFonts w:ascii="Tw Cen MT" w:hAnsi="Tw Cen MT"/>
          <w:b/>
          <w:bCs/>
          <w:i/>
          <w:sz w:val="22"/>
          <w:szCs w:val="22"/>
        </w:rPr>
      </w:pPr>
      <w:r w:rsidRPr="00DD1FDB">
        <w:rPr>
          <w:rFonts w:ascii="Tw Cen MT" w:hAnsi="Tw Cen MT"/>
          <w:b/>
          <w:bCs/>
          <w:i/>
          <w:sz w:val="20"/>
          <w:szCs w:val="22"/>
        </w:rPr>
        <w:t xml:space="preserve">Souhlasíme s pořizováním fotografií </w:t>
      </w:r>
      <w:r w:rsidR="002E6321" w:rsidRPr="00DD1FDB">
        <w:rPr>
          <w:rFonts w:ascii="Tw Cen MT" w:hAnsi="Tw Cen MT"/>
          <w:b/>
          <w:bCs/>
          <w:i/>
          <w:sz w:val="20"/>
          <w:szCs w:val="22"/>
        </w:rPr>
        <w:t xml:space="preserve">ve školní družině </w:t>
      </w:r>
      <w:r w:rsidRPr="00DD1FDB">
        <w:rPr>
          <w:rFonts w:ascii="Tw Cen MT" w:hAnsi="Tw Cen MT"/>
          <w:b/>
          <w:bCs/>
          <w:i/>
          <w:sz w:val="20"/>
          <w:szCs w:val="22"/>
        </w:rPr>
        <w:t xml:space="preserve">a jejich zveřejňováním k propagaci školy a školní </w:t>
      </w:r>
      <w:proofErr w:type="gramStart"/>
      <w:r w:rsidRPr="00DD1FDB">
        <w:rPr>
          <w:rFonts w:ascii="Tw Cen MT" w:hAnsi="Tw Cen MT"/>
          <w:b/>
          <w:bCs/>
          <w:i/>
          <w:sz w:val="20"/>
          <w:szCs w:val="22"/>
        </w:rPr>
        <w:t>družiny</w:t>
      </w:r>
      <w:r w:rsidR="002E6321" w:rsidRPr="00DD1FDB">
        <w:rPr>
          <w:rFonts w:ascii="Tw Cen MT" w:hAnsi="Tw Cen MT"/>
          <w:b/>
          <w:bCs/>
          <w:i/>
          <w:sz w:val="20"/>
          <w:szCs w:val="22"/>
        </w:rPr>
        <w:t xml:space="preserve">:   </w:t>
      </w:r>
      <w:proofErr w:type="gramEnd"/>
      <w:r w:rsidR="002E6321" w:rsidRPr="00DD1FDB">
        <w:rPr>
          <w:rFonts w:ascii="Tw Cen MT" w:hAnsi="Tw Cen MT"/>
          <w:b/>
          <w:bCs/>
          <w:i/>
          <w:sz w:val="20"/>
          <w:szCs w:val="22"/>
        </w:rPr>
        <w:t xml:space="preserve"> </w:t>
      </w:r>
      <w:r w:rsidR="00DD1FDB">
        <w:rPr>
          <w:rFonts w:ascii="Tw Cen MT" w:hAnsi="Tw Cen MT"/>
          <w:b/>
          <w:bCs/>
          <w:i/>
          <w:sz w:val="20"/>
          <w:szCs w:val="22"/>
        </w:rPr>
        <w:tab/>
      </w:r>
      <w:r w:rsidR="002E6321" w:rsidRPr="00DD1FDB">
        <w:rPr>
          <w:rFonts w:ascii="Tw Cen MT" w:hAnsi="Tw Cen MT"/>
          <w:b/>
          <w:bCs/>
          <w:i/>
          <w:sz w:val="22"/>
          <w:szCs w:val="22"/>
        </w:rPr>
        <w:t xml:space="preserve">ANO </w:t>
      </w:r>
      <w:r w:rsidR="00DD1FDB">
        <w:rPr>
          <w:rFonts w:ascii="Tw Cen MT" w:hAnsi="Tw Cen MT"/>
          <w:b/>
          <w:bCs/>
          <w:i/>
          <w:sz w:val="22"/>
          <w:szCs w:val="22"/>
        </w:rPr>
        <w:t>–</w:t>
      </w:r>
      <w:r w:rsidR="002E6321" w:rsidRPr="00DD1FDB">
        <w:rPr>
          <w:rFonts w:ascii="Tw Cen MT" w:hAnsi="Tw Cen MT"/>
          <w:b/>
          <w:bCs/>
          <w:i/>
          <w:sz w:val="22"/>
          <w:szCs w:val="22"/>
        </w:rPr>
        <w:t xml:space="preserve"> NE</w:t>
      </w:r>
    </w:p>
    <w:p w:rsidR="00DD1FDB" w:rsidRPr="00DD1FDB" w:rsidRDefault="00DD1FDB" w:rsidP="009B0222">
      <w:pPr>
        <w:tabs>
          <w:tab w:val="left" w:pos="2865"/>
        </w:tabs>
        <w:jc w:val="center"/>
        <w:rPr>
          <w:rFonts w:ascii="Tw Cen MT" w:hAnsi="Tw Cen MT"/>
          <w:b/>
          <w:bCs/>
          <w:i/>
          <w:sz w:val="20"/>
          <w:szCs w:val="22"/>
        </w:rPr>
      </w:pPr>
    </w:p>
    <w:p w:rsidR="00484B60" w:rsidRPr="00DD1FDB" w:rsidRDefault="00484B60" w:rsidP="00576EE2">
      <w:pPr>
        <w:tabs>
          <w:tab w:val="left" w:pos="2865"/>
        </w:tabs>
        <w:jc w:val="center"/>
        <w:rPr>
          <w:rFonts w:ascii="Tw Cen MT" w:hAnsi="Tw Cen MT"/>
          <w:sz w:val="14"/>
          <w:szCs w:val="16"/>
        </w:rPr>
      </w:pPr>
    </w:p>
    <w:p w:rsidR="002775AD" w:rsidRPr="00DD1FDB" w:rsidRDefault="002775AD" w:rsidP="00D97FBB">
      <w:pPr>
        <w:tabs>
          <w:tab w:val="left" w:pos="2865"/>
        </w:tabs>
        <w:rPr>
          <w:rFonts w:ascii="Tw Cen MT" w:hAnsi="Tw Cen MT"/>
          <w:b/>
          <w:sz w:val="16"/>
          <w:szCs w:val="28"/>
        </w:rPr>
      </w:pPr>
    </w:p>
    <w:p w:rsidR="00890907" w:rsidRPr="00DD1FDB" w:rsidRDefault="00890907" w:rsidP="008104E7">
      <w:pPr>
        <w:tabs>
          <w:tab w:val="left" w:pos="2865"/>
        </w:tabs>
        <w:jc w:val="center"/>
        <w:rPr>
          <w:rFonts w:ascii="Tw Cen MT" w:hAnsi="Tw Cen MT"/>
          <w:b/>
          <w:sz w:val="38"/>
          <w:szCs w:val="38"/>
        </w:rPr>
      </w:pPr>
      <w:bookmarkStart w:id="3" w:name="_GoBack"/>
      <w:bookmarkEnd w:id="3"/>
      <w:r w:rsidRPr="00DD1FDB">
        <w:rPr>
          <w:rFonts w:ascii="Tw Cen MT" w:hAnsi="Tw Cen MT"/>
          <w:b/>
          <w:sz w:val="38"/>
          <w:szCs w:val="38"/>
        </w:rPr>
        <w:t>ZÁZNAMY O ODCHODU DÍTĚTE ZE ŠKOLNÍ DRUŽINY</w:t>
      </w:r>
    </w:p>
    <w:bookmarkEnd w:id="0"/>
    <w:p w:rsidR="002775AD" w:rsidRPr="00DD1FDB" w:rsidRDefault="00ED2E28" w:rsidP="009770F5">
      <w:pPr>
        <w:shd w:val="clear" w:color="auto" w:fill="FFFFFF"/>
        <w:spacing w:before="240" w:line="480" w:lineRule="auto"/>
        <w:jc w:val="center"/>
        <w:rPr>
          <w:rFonts w:ascii="Tw Cen MT" w:hAnsi="Tw Cen MT"/>
          <w:b/>
        </w:rPr>
      </w:pPr>
      <w:r w:rsidRPr="00DD1FDB">
        <w:rPr>
          <w:rFonts w:ascii="Tw Cen MT" w:hAnsi="Tw Cen MT"/>
        </w:rPr>
        <w:t xml:space="preserve">(odchody: </w:t>
      </w:r>
      <w:r w:rsidRPr="00DD1FDB">
        <w:rPr>
          <w:rFonts w:ascii="Tw Cen MT" w:hAnsi="Tw Cen MT"/>
          <w:b/>
        </w:rPr>
        <w:t>13.30</w:t>
      </w:r>
      <w:r w:rsidRPr="00DD1FDB">
        <w:rPr>
          <w:rFonts w:ascii="Tw Cen MT" w:hAnsi="Tw Cen MT"/>
        </w:rPr>
        <w:t xml:space="preserve">, </w:t>
      </w:r>
      <w:r w:rsidRPr="00DD1FDB">
        <w:rPr>
          <w:rFonts w:ascii="Tw Cen MT" w:hAnsi="Tw Cen MT"/>
          <w:b/>
        </w:rPr>
        <w:t>15.00</w:t>
      </w:r>
      <w:r w:rsidRPr="00DD1FDB">
        <w:rPr>
          <w:rFonts w:ascii="Tw Cen MT" w:hAnsi="Tw Cen MT"/>
        </w:rPr>
        <w:t xml:space="preserve">, </w:t>
      </w:r>
      <w:r w:rsidRPr="00DD1FDB">
        <w:rPr>
          <w:rFonts w:ascii="Tw Cen MT" w:hAnsi="Tw Cen MT"/>
          <w:b/>
        </w:rPr>
        <w:t>15.30</w:t>
      </w:r>
      <w:r w:rsidRPr="00DD1FDB">
        <w:rPr>
          <w:rFonts w:ascii="Tw Cen MT" w:hAnsi="Tw Cen MT"/>
        </w:rPr>
        <w:t xml:space="preserve">, </w:t>
      </w:r>
      <w:r w:rsidRPr="00DD1FDB">
        <w:rPr>
          <w:rFonts w:ascii="Tw Cen MT" w:hAnsi="Tw Cen MT"/>
          <w:b/>
        </w:rPr>
        <w:t>16.00</w:t>
      </w:r>
      <w:r w:rsidRPr="00DD1FDB">
        <w:rPr>
          <w:rFonts w:ascii="Tw Cen MT" w:hAnsi="Tw Cen MT"/>
        </w:rPr>
        <w:t xml:space="preserve"> a v </w:t>
      </w:r>
      <w:r w:rsidRPr="00DD1FDB">
        <w:rPr>
          <w:rFonts w:ascii="Tw Cen MT" w:hAnsi="Tw Cen MT"/>
          <w:b/>
        </w:rPr>
        <w:t>16.30</w:t>
      </w:r>
      <w:r w:rsidRPr="00DD1FDB">
        <w:rPr>
          <w:rFonts w:ascii="Tw Cen MT" w:hAnsi="Tw Cen MT"/>
          <w:color w:val="FF0000"/>
        </w:rPr>
        <w:t xml:space="preserve"> </w:t>
      </w:r>
      <w:r w:rsidRPr="00DD1FDB">
        <w:rPr>
          <w:rFonts w:ascii="Tw Cen MT" w:hAnsi="Tw Cen MT"/>
        </w:rPr>
        <w:t>hodin)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7"/>
        <w:gridCol w:w="1842"/>
        <w:gridCol w:w="1560"/>
        <w:gridCol w:w="1039"/>
        <w:gridCol w:w="1040"/>
        <w:gridCol w:w="1039"/>
        <w:gridCol w:w="236"/>
        <w:gridCol w:w="2619"/>
      </w:tblGrid>
      <w:tr w:rsidR="00DA53A5" w:rsidRPr="00DD1FDB" w:rsidTr="00753E6A">
        <w:trPr>
          <w:jc w:val="center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den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D1FDB">
              <w:rPr>
                <w:rFonts w:ascii="Tw Cen MT" w:hAnsi="Tw Cen MT"/>
                <w:b/>
                <w:sz w:val="20"/>
                <w:szCs w:val="20"/>
              </w:rPr>
              <w:t>ranní ŠD</w:t>
            </w:r>
          </w:p>
          <w:p w:rsidR="00DA53A5" w:rsidRPr="00DD1FDB" w:rsidRDefault="00DA53A5" w:rsidP="004D30AA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D1FDB">
              <w:rPr>
                <w:rFonts w:ascii="Tw Cen MT" w:hAnsi="Tw Cen MT"/>
                <w:b/>
                <w:sz w:val="20"/>
                <w:szCs w:val="20"/>
              </w:rPr>
              <w:t xml:space="preserve"> cca </w:t>
            </w:r>
            <w:r w:rsidRPr="00DD1FDB">
              <w:rPr>
                <w:rFonts w:ascii="Tw Cen MT" w:hAnsi="Tw Cen MT"/>
                <w:b/>
                <w:sz w:val="20"/>
                <w:szCs w:val="20"/>
                <w:u w:val="single"/>
              </w:rPr>
              <w:t>od</w:t>
            </w:r>
            <w:r w:rsidRPr="00DD1FDB">
              <w:rPr>
                <w:rFonts w:ascii="Tw Cen MT" w:hAnsi="Tw Cen MT"/>
                <w:b/>
                <w:sz w:val="20"/>
                <w:szCs w:val="20"/>
              </w:rPr>
              <w:t xml:space="preserve">: </w:t>
            </w:r>
          </w:p>
          <w:p w:rsidR="00DA53A5" w:rsidRPr="00DD1FDB" w:rsidRDefault="00DA53A5" w:rsidP="004D30AA">
            <w:pPr>
              <w:tabs>
                <w:tab w:val="left" w:pos="2865"/>
              </w:tabs>
              <w:jc w:val="center"/>
              <w:rPr>
                <w:rFonts w:ascii="Tw Cen MT" w:hAnsi="Tw Cen MT"/>
                <w:i/>
                <w:color w:val="808080"/>
                <w:sz w:val="16"/>
                <w:szCs w:val="16"/>
              </w:rPr>
            </w:pPr>
            <w:r w:rsidRPr="00DD1FDB">
              <w:rPr>
                <w:rFonts w:ascii="Tw Cen MT" w:hAnsi="Tw Cen MT"/>
                <w:i/>
                <w:color w:val="808080"/>
                <w:sz w:val="16"/>
                <w:szCs w:val="16"/>
              </w:rPr>
              <w:t>(do 7:50 popř. 8:45 hod. při děleném vyuč.)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D1FDB">
              <w:rPr>
                <w:rFonts w:ascii="Tw Cen MT" w:hAnsi="Tw Cen MT"/>
                <w:b/>
                <w:sz w:val="20"/>
                <w:szCs w:val="20"/>
              </w:rPr>
              <w:t>odpolední ŠD</w:t>
            </w:r>
          </w:p>
          <w:p w:rsidR="00DA53A5" w:rsidRPr="00DD1FDB" w:rsidRDefault="00DA53A5" w:rsidP="004D30AA">
            <w:pPr>
              <w:tabs>
                <w:tab w:val="left" w:pos="2865"/>
              </w:tabs>
              <w:jc w:val="center"/>
              <w:rPr>
                <w:rFonts w:ascii="Tw Cen MT" w:hAnsi="Tw Cen MT"/>
                <w:i/>
                <w:color w:val="808080"/>
                <w:sz w:val="16"/>
                <w:szCs w:val="16"/>
              </w:rPr>
            </w:pPr>
            <w:r w:rsidRPr="00DD1FDB">
              <w:rPr>
                <w:rFonts w:ascii="Tw Cen MT" w:hAnsi="Tw Cen MT"/>
                <w:i/>
                <w:color w:val="808080"/>
                <w:sz w:val="16"/>
                <w:szCs w:val="16"/>
              </w:rPr>
              <w:t xml:space="preserve">(od 11:40 / 12.35 / 13:30 hodin) </w:t>
            </w:r>
          </w:p>
          <w:p w:rsidR="00DA53A5" w:rsidRPr="00DD1FDB" w:rsidRDefault="00DA53A5" w:rsidP="004D30AA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  <w:sz w:val="20"/>
                <w:szCs w:val="20"/>
                <w:u w:val="single"/>
              </w:rPr>
              <w:t>do</w:t>
            </w:r>
            <w:r w:rsidRPr="00DD1FDB"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změna</w:t>
            </w:r>
          </w:p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 xml:space="preserve"> od </w:t>
            </w:r>
            <w:r w:rsidRPr="00DD1FDB">
              <w:rPr>
                <w:rFonts w:ascii="Tw Cen MT" w:hAnsi="Tw Cen MT"/>
                <w:i/>
                <w:sz w:val="16"/>
                <w:szCs w:val="16"/>
              </w:rPr>
              <w:t>(datum)</w:t>
            </w:r>
            <w:r w:rsidRPr="00DD1FDB">
              <w:rPr>
                <w:rFonts w:ascii="Tw Cen MT" w:hAnsi="Tw Cen MT"/>
                <w:b/>
              </w:rPr>
              <w:t xml:space="preserve"> </w:t>
            </w:r>
            <w:r w:rsidRPr="00DD1FDB">
              <w:rPr>
                <w:rFonts w:ascii="Tw Cen MT" w:hAnsi="Tw Cen MT"/>
              </w:rPr>
              <w:t>…</w:t>
            </w:r>
            <w:proofErr w:type="gramStart"/>
            <w:r w:rsidRPr="00DD1FDB">
              <w:rPr>
                <w:rFonts w:ascii="Tw Cen MT" w:hAnsi="Tw Cen MT"/>
              </w:rPr>
              <w:t>…….</w:t>
            </w:r>
            <w:proofErr w:type="gramEnd"/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3A5" w:rsidRPr="00DD1FDB" w:rsidRDefault="00DA53A5" w:rsidP="001B4CB4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změna</w:t>
            </w:r>
          </w:p>
          <w:p w:rsidR="00DA53A5" w:rsidRPr="00DD1FDB" w:rsidRDefault="00DA53A5" w:rsidP="001B4CB4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 xml:space="preserve"> od </w:t>
            </w:r>
            <w:r w:rsidRPr="00DD1FDB">
              <w:rPr>
                <w:rFonts w:ascii="Tw Cen MT" w:hAnsi="Tw Cen MT"/>
                <w:i/>
                <w:sz w:val="16"/>
                <w:szCs w:val="16"/>
              </w:rPr>
              <w:t>(datum)</w:t>
            </w:r>
            <w:r w:rsidRPr="00DD1FDB">
              <w:rPr>
                <w:rFonts w:ascii="Tw Cen MT" w:hAnsi="Tw Cen MT"/>
                <w:b/>
              </w:rPr>
              <w:t xml:space="preserve"> </w:t>
            </w:r>
            <w:r w:rsidRPr="00DD1FDB">
              <w:rPr>
                <w:rFonts w:ascii="Tw Cen MT" w:hAnsi="Tw Cen MT"/>
              </w:rPr>
              <w:t>…</w:t>
            </w:r>
            <w:proofErr w:type="gramStart"/>
            <w:r w:rsidRPr="00DD1FDB">
              <w:rPr>
                <w:rFonts w:ascii="Tw Cen MT" w:hAnsi="Tw Cen MT"/>
              </w:rPr>
              <w:t>…….</w:t>
            </w:r>
            <w:proofErr w:type="gramEnd"/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1B4CB4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změna</w:t>
            </w:r>
          </w:p>
          <w:p w:rsidR="00DA53A5" w:rsidRPr="00DD1FDB" w:rsidRDefault="00DA53A5" w:rsidP="001B4CB4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 xml:space="preserve"> od </w:t>
            </w:r>
            <w:r w:rsidRPr="00DD1FDB">
              <w:rPr>
                <w:rFonts w:ascii="Tw Cen MT" w:hAnsi="Tw Cen MT"/>
                <w:i/>
                <w:sz w:val="16"/>
                <w:szCs w:val="16"/>
              </w:rPr>
              <w:t>(datum)</w:t>
            </w:r>
            <w:r w:rsidRPr="00DD1FDB">
              <w:rPr>
                <w:rFonts w:ascii="Tw Cen MT" w:hAnsi="Tw Cen MT"/>
                <w:b/>
              </w:rPr>
              <w:t xml:space="preserve"> </w:t>
            </w:r>
            <w:r w:rsidRPr="00DD1FDB">
              <w:rPr>
                <w:rFonts w:ascii="Tw Cen MT" w:hAnsi="Tw Cen MT"/>
              </w:rPr>
              <w:t>…</w:t>
            </w:r>
            <w:proofErr w:type="gramStart"/>
            <w:r w:rsidRPr="00DD1FDB">
              <w:rPr>
                <w:rFonts w:ascii="Tw Cen MT" w:hAnsi="Tw Cen MT"/>
              </w:rPr>
              <w:t>…….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DA53A5" w:rsidRPr="00DD1FDB" w:rsidRDefault="00DA53A5" w:rsidP="00A66A8A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A5" w:rsidRPr="00DD1FDB" w:rsidRDefault="006E111F" w:rsidP="00A66A8A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0"/>
              </w:rPr>
            </w:pPr>
            <w:r w:rsidRPr="00DD1FDB">
              <w:rPr>
                <w:rFonts w:ascii="Tw Cen MT" w:hAnsi="Tw Cen MT"/>
                <w:b/>
                <w:sz w:val="20"/>
              </w:rPr>
              <w:t>kroužky</w:t>
            </w:r>
            <w:r w:rsidR="00DA53A5" w:rsidRPr="00DD1FDB">
              <w:rPr>
                <w:rFonts w:ascii="Tw Cen MT" w:hAnsi="Tw Cen MT"/>
                <w:b/>
                <w:sz w:val="20"/>
              </w:rPr>
              <w:t xml:space="preserve"> ŠD:</w:t>
            </w:r>
          </w:p>
          <w:p w:rsidR="00DA53A5" w:rsidRPr="00DD1FDB" w:rsidRDefault="006E111F" w:rsidP="00A66A8A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i/>
              </w:rPr>
            </w:pPr>
            <w:r w:rsidRPr="00DD1FDB">
              <w:rPr>
                <w:rFonts w:ascii="Tw Cen MT" w:hAnsi="Tw Cen MT"/>
                <w:i/>
                <w:sz w:val="16"/>
              </w:rPr>
              <w:t>(vyplňuje vychovatelka)</w:t>
            </w:r>
          </w:p>
        </w:tc>
      </w:tr>
      <w:tr w:rsidR="00DA53A5" w:rsidRPr="00DD1FDB" w:rsidTr="00753E6A">
        <w:trPr>
          <w:trHeight w:hRule="exact" w:val="454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pondělí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</w:tr>
      <w:tr w:rsidR="00DA53A5" w:rsidRPr="00DD1FDB" w:rsidTr="00753E6A">
        <w:trPr>
          <w:trHeight w:hRule="exact" w:val="454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úterý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</w:tr>
      <w:tr w:rsidR="00DA53A5" w:rsidRPr="00DD1FDB" w:rsidTr="00753E6A">
        <w:trPr>
          <w:trHeight w:hRule="exact" w:val="454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středa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</w:tr>
      <w:tr w:rsidR="00DA53A5" w:rsidRPr="00DD1FDB" w:rsidTr="00753E6A">
        <w:trPr>
          <w:trHeight w:hRule="exact" w:val="454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čtvrtek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</w:tr>
      <w:tr w:rsidR="00DA53A5" w:rsidRPr="00DD1FDB" w:rsidTr="00753E6A">
        <w:trPr>
          <w:trHeight w:hRule="exact" w:val="454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  <w:r w:rsidRPr="00DD1FDB">
              <w:rPr>
                <w:rFonts w:ascii="Tw Cen MT" w:hAnsi="Tw Cen MT"/>
                <w:b/>
              </w:rPr>
              <w:t>pátek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  <w:sz w:val="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A5" w:rsidRPr="00DD1FDB" w:rsidRDefault="00DA53A5" w:rsidP="00865B40">
            <w:pPr>
              <w:tabs>
                <w:tab w:val="left" w:pos="2865"/>
              </w:tabs>
              <w:jc w:val="center"/>
              <w:rPr>
                <w:rFonts w:ascii="Tw Cen MT" w:hAnsi="Tw Cen MT"/>
                <w:b/>
              </w:rPr>
            </w:pPr>
          </w:p>
        </w:tc>
      </w:tr>
    </w:tbl>
    <w:p w:rsidR="003E760C" w:rsidRPr="00DD1FDB" w:rsidRDefault="003E760C" w:rsidP="00576EE2">
      <w:pPr>
        <w:tabs>
          <w:tab w:val="left" w:pos="2865"/>
        </w:tabs>
        <w:jc w:val="center"/>
        <w:rPr>
          <w:rFonts w:ascii="Tw Cen MT" w:hAnsi="Tw Cen MT"/>
          <w:b/>
          <w:i/>
          <w:sz w:val="16"/>
          <w:szCs w:val="16"/>
        </w:rPr>
      </w:pPr>
    </w:p>
    <w:p w:rsidR="002775AD" w:rsidRPr="00DD1FDB" w:rsidRDefault="002775AD" w:rsidP="00576EE2">
      <w:pPr>
        <w:tabs>
          <w:tab w:val="left" w:pos="2865"/>
        </w:tabs>
        <w:jc w:val="center"/>
        <w:rPr>
          <w:rFonts w:ascii="Tw Cen MT" w:hAnsi="Tw Cen MT"/>
          <w:b/>
          <w:i/>
        </w:rPr>
      </w:pPr>
      <w:r w:rsidRPr="00DD1FDB">
        <w:rPr>
          <w:rFonts w:ascii="Tw Cen MT" w:hAnsi="Tw Cen MT"/>
          <w:b/>
          <w:i/>
        </w:rPr>
        <w:t>Ze ŠD odchází</w:t>
      </w:r>
      <w:r w:rsidR="006122E7" w:rsidRPr="00DD1FDB">
        <w:rPr>
          <w:rFonts w:ascii="Tw Cen MT" w:hAnsi="Tw Cen MT"/>
          <w:b/>
          <w:i/>
        </w:rPr>
        <w:t xml:space="preserve"> účastník</w:t>
      </w:r>
      <w:r w:rsidR="004D30AA" w:rsidRPr="00DD1FDB">
        <w:rPr>
          <w:rFonts w:ascii="Tw Cen MT" w:hAnsi="Tw Cen MT"/>
          <w:b/>
          <w:i/>
        </w:rPr>
        <w:t xml:space="preserve"> </w:t>
      </w:r>
      <w:r w:rsidR="004D30AA" w:rsidRPr="00DD1FDB">
        <w:rPr>
          <w:rFonts w:ascii="Tw Cen MT" w:hAnsi="Tw Cen MT"/>
          <w:i/>
          <w:sz w:val="16"/>
          <w:szCs w:val="16"/>
        </w:rPr>
        <w:t>(nehodící se škrtněte)</w:t>
      </w:r>
      <w:r w:rsidRPr="00DD1FDB">
        <w:rPr>
          <w:rFonts w:ascii="Tw Cen MT" w:hAnsi="Tw Cen MT"/>
          <w:b/>
          <w:i/>
        </w:rPr>
        <w:t xml:space="preserve">: </w:t>
      </w:r>
      <w:r w:rsidR="009770F5" w:rsidRPr="00DD1FDB">
        <w:rPr>
          <w:rFonts w:ascii="Tw Cen MT" w:hAnsi="Tw Cen MT"/>
          <w:b/>
          <w:i/>
        </w:rPr>
        <w:tab/>
      </w:r>
      <w:r w:rsidRPr="00DD1FDB">
        <w:rPr>
          <w:rFonts w:ascii="Tw Cen MT" w:hAnsi="Tw Cen MT"/>
          <w:b/>
          <w:i/>
        </w:rPr>
        <w:t>S</w:t>
      </w:r>
      <w:r w:rsidR="00D302B7" w:rsidRPr="00DD1FDB">
        <w:rPr>
          <w:rFonts w:ascii="Tw Cen MT" w:hAnsi="Tw Cen MT"/>
          <w:b/>
          <w:i/>
        </w:rPr>
        <w:t>Á</w:t>
      </w:r>
      <w:r w:rsidR="009B5C87" w:rsidRPr="00DD1FDB">
        <w:rPr>
          <w:rFonts w:ascii="Tw Cen MT" w:hAnsi="Tw Cen MT"/>
          <w:b/>
          <w:i/>
        </w:rPr>
        <w:t xml:space="preserve">M </w:t>
      </w:r>
      <w:r w:rsidR="009B5C87" w:rsidRPr="00DD1FDB">
        <w:rPr>
          <w:rFonts w:ascii="Tw Cen MT" w:hAnsi="Tw Cen MT"/>
          <w:i/>
          <w:vertAlign w:val="superscript"/>
        </w:rPr>
        <w:t>1,2</w:t>
      </w:r>
      <w:r w:rsidRPr="00DD1FDB">
        <w:rPr>
          <w:rFonts w:ascii="Tw Cen MT" w:hAnsi="Tw Cen MT"/>
          <w:b/>
          <w:i/>
        </w:rPr>
        <w:t xml:space="preserve"> – V</w:t>
      </w:r>
      <w:r w:rsidR="00D302B7" w:rsidRPr="00DD1FDB">
        <w:rPr>
          <w:rFonts w:ascii="Tw Cen MT" w:hAnsi="Tw Cen MT"/>
          <w:b/>
          <w:i/>
        </w:rPr>
        <w:t> </w:t>
      </w:r>
      <w:r w:rsidRPr="00DD1FDB">
        <w:rPr>
          <w:rFonts w:ascii="Tw Cen MT" w:hAnsi="Tw Cen MT"/>
          <w:b/>
          <w:i/>
        </w:rPr>
        <w:t>DOPROVOD</w:t>
      </w:r>
      <w:r w:rsidR="004D30AA" w:rsidRPr="00DD1FDB">
        <w:rPr>
          <w:rFonts w:ascii="Tw Cen MT" w:hAnsi="Tw Cen MT"/>
          <w:b/>
          <w:i/>
        </w:rPr>
        <w:t>U</w:t>
      </w:r>
    </w:p>
    <w:p w:rsidR="009B5C87" w:rsidRPr="00DD1FDB" w:rsidRDefault="009B5C87" w:rsidP="00D302B7">
      <w:pPr>
        <w:tabs>
          <w:tab w:val="left" w:pos="2865"/>
        </w:tabs>
        <w:spacing w:line="276" w:lineRule="auto"/>
        <w:jc w:val="center"/>
        <w:rPr>
          <w:rFonts w:ascii="Tw Cen MT" w:hAnsi="Tw Cen MT"/>
          <w:i/>
          <w:sz w:val="20"/>
          <w:szCs w:val="20"/>
        </w:rPr>
      </w:pPr>
    </w:p>
    <w:p w:rsidR="009B5C87" w:rsidRPr="00DD1FDB" w:rsidRDefault="009B5C87" w:rsidP="009B5C87">
      <w:pPr>
        <w:tabs>
          <w:tab w:val="left" w:pos="2865"/>
        </w:tabs>
        <w:spacing w:line="276" w:lineRule="auto"/>
        <w:rPr>
          <w:rFonts w:ascii="Tw Cen MT" w:hAnsi="Tw Cen MT"/>
          <w:i/>
          <w:sz w:val="20"/>
          <w:szCs w:val="20"/>
        </w:rPr>
      </w:pPr>
      <w:r w:rsidRPr="00DD1FDB">
        <w:rPr>
          <w:rFonts w:ascii="Tw Cen MT" w:hAnsi="Tw Cen MT"/>
          <w:i/>
          <w:sz w:val="20"/>
          <w:szCs w:val="20"/>
          <w:vertAlign w:val="superscript"/>
        </w:rPr>
        <w:t>1</w:t>
      </w:r>
      <w:r w:rsidRPr="00DD1FDB">
        <w:rPr>
          <w:rFonts w:ascii="Tw Cen MT" w:hAnsi="Tw Cen MT"/>
          <w:i/>
          <w:sz w:val="20"/>
          <w:szCs w:val="20"/>
        </w:rPr>
        <w:t xml:space="preserve"> </w:t>
      </w:r>
      <w:r w:rsidR="0060473D" w:rsidRPr="00DD1FDB">
        <w:rPr>
          <w:rFonts w:ascii="Tw Cen MT" w:hAnsi="Tw Cen MT"/>
          <w:i/>
          <w:sz w:val="20"/>
          <w:szCs w:val="20"/>
        </w:rPr>
        <w:t xml:space="preserve">Pokud </w:t>
      </w:r>
      <w:r w:rsidR="00D302B7" w:rsidRPr="00DD1FDB">
        <w:rPr>
          <w:rFonts w:ascii="Tw Cen MT" w:hAnsi="Tw Cen MT"/>
          <w:i/>
          <w:sz w:val="20"/>
          <w:szCs w:val="20"/>
        </w:rPr>
        <w:t>bývá</w:t>
      </w:r>
      <w:r w:rsidR="0060473D" w:rsidRPr="00DD1FDB">
        <w:rPr>
          <w:rFonts w:ascii="Tw Cen MT" w:hAnsi="Tw Cen MT"/>
          <w:i/>
          <w:sz w:val="20"/>
          <w:szCs w:val="20"/>
        </w:rPr>
        <w:t xml:space="preserve"> doprovodem nezletilá osob</w:t>
      </w:r>
      <w:r w:rsidR="001B4CB4" w:rsidRPr="00DD1FDB">
        <w:rPr>
          <w:rFonts w:ascii="Tw Cen MT" w:hAnsi="Tw Cen MT"/>
          <w:i/>
          <w:sz w:val="20"/>
          <w:szCs w:val="20"/>
        </w:rPr>
        <w:t>a</w:t>
      </w:r>
      <w:r w:rsidR="002E6321" w:rsidRPr="00DD1FDB">
        <w:rPr>
          <w:rFonts w:ascii="Tw Cen MT" w:hAnsi="Tw Cen MT"/>
          <w:i/>
          <w:sz w:val="20"/>
          <w:szCs w:val="20"/>
        </w:rPr>
        <w:t xml:space="preserve"> (např. sourozenec)</w:t>
      </w:r>
      <w:r w:rsidR="001B4CB4" w:rsidRPr="00DD1FDB">
        <w:rPr>
          <w:rFonts w:ascii="Tw Cen MT" w:hAnsi="Tw Cen MT"/>
          <w:i/>
          <w:sz w:val="20"/>
          <w:szCs w:val="20"/>
        </w:rPr>
        <w:t>, která ne</w:t>
      </w:r>
      <w:r w:rsidR="002E6321" w:rsidRPr="00DD1FDB">
        <w:rPr>
          <w:rFonts w:ascii="Tw Cen MT" w:hAnsi="Tw Cen MT"/>
          <w:i/>
          <w:sz w:val="20"/>
          <w:szCs w:val="20"/>
        </w:rPr>
        <w:t>má</w:t>
      </w:r>
      <w:r w:rsidR="001B4CB4" w:rsidRPr="00DD1FDB">
        <w:rPr>
          <w:rFonts w:ascii="Tw Cen MT" w:hAnsi="Tw Cen MT"/>
          <w:i/>
          <w:sz w:val="20"/>
          <w:szCs w:val="20"/>
        </w:rPr>
        <w:t xml:space="preserve"> za dítě právní zodpovědnost, označte odchod S</w:t>
      </w:r>
      <w:r w:rsidR="00D302B7" w:rsidRPr="00DD1FDB">
        <w:rPr>
          <w:rFonts w:ascii="Tw Cen MT" w:hAnsi="Tw Cen MT"/>
          <w:i/>
          <w:sz w:val="20"/>
          <w:szCs w:val="20"/>
        </w:rPr>
        <w:t>ÁM</w:t>
      </w:r>
      <w:r w:rsidR="001B4CB4" w:rsidRPr="00DD1FDB">
        <w:rPr>
          <w:rFonts w:ascii="Tw Cen MT" w:hAnsi="Tw Cen MT"/>
          <w:i/>
          <w:sz w:val="20"/>
          <w:szCs w:val="20"/>
        </w:rPr>
        <w:t>.</w:t>
      </w:r>
    </w:p>
    <w:p w:rsidR="00D302B7" w:rsidRPr="00DD1FDB" w:rsidRDefault="009B5C87" w:rsidP="009B5C87">
      <w:pPr>
        <w:tabs>
          <w:tab w:val="left" w:pos="2865"/>
        </w:tabs>
        <w:rPr>
          <w:rFonts w:ascii="Tw Cen MT" w:hAnsi="Tw Cen MT"/>
          <w:i/>
          <w:sz w:val="20"/>
        </w:rPr>
      </w:pPr>
      <w:r w:rsidRPr="00DD1FDB">
        <w:rPr>
          <w:rFonts w:ascii="Tw Cen MT" w:hAnsi="Tw Cen MT"/>
          <w:i/>
          <w:sz w:val="20"/>
          <w:vertAlign w:val="superscript"/>
        </w:rPr>
        <w:t>2</w:t>
      </w:r>
      <w:r w:rsidRPr="00DD1FDB">
        <w:rPr>
          <w:rFonts w:ascii="Tw Cen MT" w:hAnsi="Tw Cen MT"/>
          <w:i/>
          <w:sz w:val="20"/>
        </w:rPr>
        <w:t xml:space="preserve"> Dítě může odcházet</w:t>
      </w:r>
      <w:r w:rsidR="00D302B7" w:rsidRPr="00DD1FDB">
        <w:rPr>
          <w:rFonts w:ascii="Tw Cen MT" w:hAnsi="Tw Cen MT"/>
          <w:i/>
          <w:sz w:val="20"/>
        </w:rPr>
        <w:t> </w:t>
      </w:r>
      <w:r w:rsidRPr="00DD1FDB">
        <w:rPr>
          <w:rFonts w:ascii="Tw Cen MT" w:hAnsi="Tw Cen MT"/>
          <w:i/>
          <w:sz w:val="20"/>
        </w:rPr>
        <w:t xml:space="preserve">na mou písemnou žádost SAMO i v </w:t>
      </w:r>
      <w:r w:rsidR="00D302B7" w:rsidRPr="00DD1FDB">
        <w:rPr>
          <w:rFonts w:ascii="Tw Cen MT" w:hAnsi="Tw Cen MT"/>
          <w:i/>
          <w:sz w:val="20"/>
        </w:rPr>
        <w:t>případě dřívějšího odchodu ze školní družiny, než je uvedeno na</w:t>
      </w:r>
      <w:r w:rsidRPr="00DD1FDB">
        <w:rPr>
          <w:rFonts w:ascii="Tw Cen MT" w:hAnsi="Tw Cen MT"/>
          <w:i/>
          <w:sz w:val="20"/>
        </w:rPr>
        <w:t xml:space="preserve"> </w:t>
      </w:r>
      <w:r w:rsidR="00D302B7" w:rsidRPr="00DD1FDB">
        <w:rPr>
          <w:rFonts w:ascii="Tw Cen MT" w:hAnsi="Tw Cen MT"/>
          <w:i/>
          <w:sz w:val="20"/>
        </w:rPr>
        <w:t>přihlášce</w:t>
      </w:r>
      <w:r w:rsidR="002E6321" w:rsidRPr="00DD1FDB">
        <w:rPr>
          <w:rFonts w:ascii="Tw Cen MT" w:hAnsi="Tw Cen MT"/>
          <w:i/>
          <w:sz w:val="20"/>
        </w:rPr>
        <w:t>:</w:t>
      </w:r>
      <w:r w:rsidR="002E6321" w:rsidRPr="00DD1FDB">
        <w:rPr>
          <w:rFonts w:ascii="Tw Cen MT" w:hAnsi="Tw Cen MT"/>
          <w:i/>
          <w:sz w:val="20"/>
        </w:rPr>
        <w:tab/>
      </w:r>
      <w:r w:rsidR="002E6321" w:rsidRPr="00DD1FDB">
        <w:rPr>
          <w:rFonts w:ascii="Tw Cen MT" w:hAnsi="Tw Cen MT"/>
          <w:i/>
          <w:sz w:val="22"/>
        </w:rPr>
        <w:tab/>
      </w:r>
      <w:r w:rsidR="002E6321" w:rsidRPr="00DD1FDB">
        <w:rPr>
          <w:rFonts w:ascii="Tw Cen MT" w:hAnsi="Tw Cen MT"/>
          <w:i/>
          <w:sz w:val="22"/>
        </w:rPr>
        <w:tab/>
      </w:r>
      <w:r w:rsidR="002E6321" w:rsidRPr="00DD1FDB">
        <w:rPr>
          <w:rFonts w:ascii="Tw Cen MT" w:hAnsi="Tw Cen MT"/>
          <w:i/>
          <w:sz w:val="22"/>
        </w:rPr>
        <w:tab/>
      </w:r>
      <w:r w:rsidR="002E6321" w:rsidRPr="00DD1FDB">
        <w:rPr>
          <w:rFonts w:ascii="Tw Cen MT" w:hAnsi="Tw Cen MT"/>
          <w:i/>
          <w:sz w:val="22"/>
        </w:rPr>
        <w:tab/>
      </w:r>
      <w:r w:rsidR="002E6321" w:rsidRPr="00DD1FDB">
        <w:rPr>
          <w:rFonts w:ascii="Tw Cen MT" w:hAnsi="Tw Cen MT"/>
          <w:i/>
          <w:sz w:val="22"/>
        </w:rPr>
        <w:tab/>
      </w:r>
      <w:r w:rsidR="002E6321" w:rsidRPr="00DD1FDB">
        <w:rPr>
          <w:rFonts w:ascii="Tw Cen MT" w:hAnsi="Tw Cen MT"/>
          <w:i/>
          <w:sz w:val="22"/>
        </w:rPr>
        <w:tab/>
      </w:r>
      <w:r w:rsidR="002E6321" w:rsidRPr="00DD1FDB">
        <w:rPr>
          <w:rFonts w:ascii="Tw Cen MT" w:hAnsi="Tw Cen MT"/>
          <w:i/>
          <w:sz w:val="22"/>
        </w:rPr>
        <w:tab/>
      </w:r>
      <w:r w:rsidR="002E6321" w:rsidRPr="00DD1FDB">
        <w:rPr>
          <w:rFonts w:ascii="Tw Cen MT" w:hAnsi="Tw Cen MT"/>
          <w:i/>
          <w:sz w:val="22"/>
        </w:rPr>
        <w:tab/>
      </w:r>
      <w:r w:rsidRPr="00DD1FDB">
        <w:rPr>
          <w:rFonts w:ascii="Tw Cen MT" w:hAnsi="Tw Cen MT"/>
          <w:i/>
          <w:sz w:val="22"/>
        </w:rPr>
        <w:t xml:space="preserve">       </w:t>
      </w:r>
      <w:r w:rsidR="00DD1FDB">
        <w:rPr>
          <w:rFonts w:ascii="Tw Cen MT" w:hAnsi="Tw Cen MT"/>
          <w:i/>
          <w:sz w:val="22"/>
        </w:rPr>
        <w:tab/>
      </w:r>
      <w:r w:rsidR="00D302B7" w:rsidRPr="00DD1FDB">
        <w:rPr>
          <w:rFonts w:ascii="Tw Cen MT" w:hAnsi="Tw Cen MT"/>
          <w:i/>
          <w:sz w:val="20"/>
        </w:rPr>
        <w:t>ANO – NE</w:t>
      </w:r>
      <w:r w:rsidR="00D302B7" w:rsidRPr="00DD1FDB">
        <w:rPr>
          <w:rFonts w:ascii="Tw Cen MT" w:hAnsi="Tw Cen MT"/>
          <w:sz w:val="16"/>
        </w:rPr>
        <w:t xml:space="preserve"> </w:t>
      </w:r>
    </w:p>
    <w:p w:rsidR="009B5C87" w:rsidRPr="00DD1FDB" w:rsidRDefault="009B5C87" w:rsidP="0060473D">
      <w:pPr>
        <w:tabs>
          <w:tab w:val="left" w:pos="2865"/>
        </w:tabs>
        <w:spacing w:line="276" w:lineRule="auto"/>
        <w:rPr>
          <w:rFonts w:ascii="Tw Cen MT" w:hAnsi="Tw Cen MT"/>
          <w:sz w:val="16"/>
          <w:szCs w:val="20"/>
        </w:rPr>
      </w:pPr>
    </w:p>
    <w:p w:rsidR="009B5C87" w:rsidRPr="00DD1FDB" w:rsidRDefault="009B5C87" w:rsidP="0060473D">
      <w:pPr>
        <w:tabs>
          <w:tab w:val="left" w:pos="2865"/>
        </w:tabs>
        <w:spacing w:line="276" w:lineRule="auto"/>
        <w:rPr>
          <w:rFonts w:ascii="Tw Cen MT" w:hAnsi="Tw Cen MT"/>
          <w:sz w:val="16"/>
          <w:szCs w:val="20"/>
        </w:rPr>
      </w:pPr>
    </w:p>
    <w:p w:rsidR="003E760C" w:rsidRPr="00DD1FDB" w:rsidRDefault="008104E7" w:rsidP="002A4DDD">
      <w:pPr>
        <w:tabs>
          <w:tab w:val="left" w:pos="2865"/>
        </w:tabs>
        <w:rPr>
          <w:rFonts w:ascii="Tw Cen MT" w:hAnsi="Tw Cen MT"/>
        </w:rPr>
      </w:pPr>
      <w:r w:rsidRPr="00DD1FDB">
        <w:rPr>
          <w:rFonts w:ascii="Tw Cen MT" w:hAnsi="Tw Cen MT"/>
        </w:rPr>
        <w:t>S účinností k </w:t>
      </w:r>
      <w:r w:rsidR="006E111F" w:rsidRPr="00DD1FDB">
        <w:rPr>
          <w:rFonts w:ascii="Tw Cen MT" w:hAnsi="Tw Cen MT"/>
        </w:rPr>
        <w:t>1</w:t>
      </w:r>
      <w:r w:rsidRPr="00DD1FDB">
        <w:rPr>
          <w:rFonts w:ascii="Tw Cen MT" w:hAnsi="Tw Cen MT"/>
        </w:rPr>
        <w:t>.9.20</w:t>
      </w:r>
      <w:r w:rsidR="009367BD" w:rsidRPr="00DD1FDB">
        <w:rPr>
          <w:rFonts w:ascii="Tw Cen MT" w:hAnsi="Tw Cen MT"/>
        </w:rPr>
        <w:t>2</w:t>
      </w:r>
      <w:r w:rsidR="006E111F" w:rsidRPr="00DD1FDB">
        <w:rPr>
          <w:rFonts w:ascii="Tw Cen MT" w:hAnsi="Tw Cen MT"/>
        </w:rPr>
        <w:t>4</w:t>
      </w:r>
    </w:p>
    <w:p w:rsidR="002E6321" w:rsidRPr="00DD1FDB" w:rsidRDefault="002E6321" w:rsidP="009B5C87">
      <w:pPr>
        <w:pStyle w:val="Zpat"/>
        <w:rPr>
          <w:rFonts w:ascii="Tw Cen MT" w:hAnsi="Tw Cen MT"/>
        </w:rPr>
      </w:pPr>
    </w:p>
    <w:p w:rsidR="0051764C" w:rsidRPr="00DD1FDB" w:rsidRDefault="0051764C" w:rsidP="0051764C">
      <w:pPr>
        <w:pStyle w:val="Zpat"/>
        <w:rPr>
          <w:rFonts w:ascii="Tw Cen MT" w:hAnsi="Tw Cen MT"/>
        </w:rPr>
      </w:pPr>
      <w:r w:rsidRPr="00DD1FDB">
        <w:rPr>
          <w:rFonts w:ascii="Tw Cen MT" w:hAnsi="Tw Cen MT"/>
        </w:rPr>
        <w:t>Datum: …………………                                                       ……..………..…………………………….</w:t>
      </w:r>
    </w:p>
    <w:p w:rsidR="0051764C" w:rsidRPr="00DD1FDB" w:rsidRDefault="0051764C" w:rsidP="0051764C">
      <w:pPr>
        <w:pStyle w:val="Zpat"/>
        <w:tabs>
          <w:tab w:val="left" w:pos="3225"/>
        </w:tabs>
        <w:rPr>
          <w:rFonts w:ascii="Tw Cen MT" w:hAnsi="Tw Cen MT"/>
        </w:rPr>
      </w:pPr>
      <w:r w:rsidRPr="00DD1FDB">
        <w:rPr>
          <w:rFonts w:ascii="Tw Cen MT" w:hAnsi="Tw Cen MT"/>
        </w:rPr>
        <w:tab/>
      </w:r>
      <w:r w:rsidRPr="00DD1FDB">
        <w:rPr>
          <w:rFonts w:ascii="Tw Cen MT" w:hAnsi="Tw Cen MT"/>
        </w:rPr>
        <w:tab/>
      </w:r>
      <w:r w:rsidRPr="00DD1FDB">
        <w:rPr>
          <w:rFonts w:ascii="Tw Cen MT" w:hAnsi="Tw Cen MT"/>
        </w:rPr>
        <w:tab/>
        <w:t>Podpisy zákonných zástupců</w:t>
      </w:r>
    </w:p>
    <w:p w:rsidR="00352B99" w:rsidRDefault="00352B99" w:rsidP="00A17ECE">
      <w:pPr>
        <w:pStyle w:val="Zkladntext"/>
        <w:jc w:val="center"/>
        <w:rPr>
          <w:rFonts w:ascii="Tw Cen MT" w:hAnsi="Tw Cen MT"/>
          <w:b/>
          <w:sz w:val="32"/>
          <w:szCs w:val="120"/>
          <w:u w:val="single"/>
        </w:rPr>
      </w:pPr>
      <w:r>
        <w:rPr>
          <w:rFonts w:ascii="Tw Cen MT" w:hAnsi="Tw Cen MT"/>
          <w:b/>
          <w:noProof/>
          <w:sz w:val="32"/>
          <w:szCs w:val="120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0</wp:posOffset>
            </wp:positionV>
            <wp:extent cx="1206659" cy="991316"/>
            <wp:effectExtent l="0" t="0" r="0" b="0"/>
            <wp:wrapTight wrapText="bothSides">
              <wp:wrapPolygon edited="0">
                <wp:start x="7844" y="0"/>
                <wp:lineTo x="5798" y="1660"/>
                <wp:lineTo x="3411" y="4981"/>
                <wp:lineTo x="3411" y="8717"/>
                <wp:lineTo x="5798" y="13284"/>
                <wp:lineTo x="0" y="16605"/>
                <wp:lineTo x="0" y="21171"/>
                <wp:lineTo x="21145" y="21171"/>
                <wp:lineTo x="21145" y="16190"/>
                <wp:lineTo x="15347" y="13284"/>
                <wp:lineTo x="17394" y="7887"/>
                <wp:lineTo x="17735" y="5397"/>
                <wp:lineTo x="15347" y="1660"/>
                <wp:lineTo x="13301" y="0"/>
                <wp:lineTo x="7844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evecka-zs-plzen-logo-cer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659" cy="99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ECE" w:rsidRPr="00DD1FDB" w:rsidRDefault="00352B99" w:rsidP="00352B99">
      <w:pPr>
        <w:pStyle w:val="Zkladntext"/>
        <w:rPr>
          <w:rFonts w:ascii="Tw Cen MT" w:hAnsi="Tw Cen MT"/>
          <w:b/>
          <w:sz w:val="32"/>
          <w:szCs w:val="120"/>
          <w:u w:val="single"/>
        </w:rPr>
      </w:pPr>
      <w:r w:rsidRPr="00352B99">
        <w:rPr>
          <w:rFonts w:ascii="Tw Cen MT" w:hAnsi="Tw Cen MT"/>
          <w:sz w:val="32"/>
          <w:szCs w:val="120"/>
        </w:rPr>
        <w:tab/>
      </w:r>
      <w:r w:rsidRPr="00352B99">
        <w:rPr>
          <w:rFonts w:ascii="Tw Cen MT" w:hAnsi="Tw Cen MT"/>
          <w:sz w:val="32"/>
          <w:szCs w:val="120"/>
        </w:rPr>
        <w:tab/>
      </w:r>
      <w:r>
        <w:rPr>
          <w:rFonts w:ascii="Tw Cen MT" w:hAnsi="Tw Cen MT"/>
          <w:sz w:val="32"/>
          <w:szCs w:val="120"/>
        </w:rPr>
        <w:tab/>
      </w:r>
      <w:r w:rsidR="00A17ECE" w:rsidRPr="00DD1FDB">
        <w:rPr>
          <w:rFonts w:ascii="Tw Cen MT" w:hAnsi="Tw Cen MT"/>
          <w:b/>
          <w:sz w:val="32"/>
          <w:szCs w:val="120"/>
          <w:u w:val="single"/>
        </w:rPr>
        <w:t>VNITŘNÍ ŘÁD školní družiny – výňatek</w:t>
      </w:r>
    </w:p>
    <w:p w:rsidR="00A17ECE" w:rsidRPr="00DD1FDB" w:rsidRDefault="00A17ECE" w:rsidP="00A17ECE">
      <w:pPr>
        <w:jc w:val="both"/>
        <w:rPr>
          <w:rFonts w:ascii="Tw Cen MT" w:hAnsi="Tw Cen MT"/>
          <w:b/>
          <w:u w:val="single"/>
        </w:rPr>
      </w:pPr>
    </w:p>
    <w:p w:rsidR="00A17ECE" w:rsidRPr="00DD1FDB" w:rsidRDefault="00A17ECE" w:rsidP="00A17ECE">
      <w:pPr>
        <w:jc w:val="both"/>
        <w:rPr>
          <w:rFonts w:ascii="Tw Cen MT" w:hAnsi="Tw Cen MT"/>
          <w:b/>
          <w:sz w:val="22"/>
          <w:u w:val="single"/>
        </w:rPr>
      </w:pPr>
    </w:p>
    <w:p w:rsidR="00352B99" w:rsidRDefault="00352B99" w:rsidP="00A17ECE">
      <w:pPr>
        <w:jc w:val="both"/>
        <w:rPr>
          <w:rFonts w:ascii="Tw Cen MT" w:hAnsi="Tw Cen MT"/>
          <w:b/>
          <w:sz w:val="22"/>
          <w:u w:val="single"/>
        </w:rPr>
      </w:pPr>
    </w:p>
    <w:p w:rsidR="00A17ECE" w:rsidRDefault="00A17ECE" w:rsidP="00A17ECE">
      <w:pPr>
        <w:jc w:val="both"/>
        <w:rPr>
          <w:rFonts w:ascii="Tw Cen MT" w:hAnsi="Tw Cen MT"/>
          <w:b/>
          <w:sz w:val="22"/>
          <w:u w:val="single"/>
        </w:rPr>
      </w:pPr>
      <w:r w:rsidRPr="00DD1FDB">
        <w:rPr>
          <w:rFonts w:ascii="Tw Cen MT" w:hAnsi="Tw Cen MT"/>
          <w:b/>
          <w:sz w:val="22"/>
          <w:u w:val="single"/>
        </w:rPr>
        <w:t>POSLÁNÍ ŠKOLNÍ DRUŽINY: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>Školní družina tvoří ve dnech školního vyučování mezistupeň mezi výukou ve škole a výchovou v rodině. Školní družina není pokračováním školního vyučování, má svá specifika, která ji odlišují od školního vyučování. Hlavním posláním školní družiny je zabezpečení zájmové činnosti, odpočinku a rekreace žáků.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</w:p>
    <w:p w:rsidR="00A17ECE" w:rsidRPr="00DD1FDB" w:rsidRDefault="00A17ECE" w:rsidP="00A17ECE">
      <w:pPr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b/>
          <w:sz w:val="22"/>
          <w:u w:val="single"/>
        </w:rPr>
        <w:t>PŘIHLAŠOVÁNÍ A ODHLAŠOVÁNÍ</w:t>
      </w:r>
      <w:r w:rsidRPr="00DD1FDB">
        <w:rPr>
          <w:rFonts w:ascii="Tw Cen MT" w:hAnsi="Tw Cen MT"/>
          <w:sz w:val="22"/>
        </w:rPr>
        <w:t xml:space="preserve"> se uskutečňuje na základě písemné žádosti zákonných zástupců žáka – viz. </w:t>
      </w:r>
      <w:r w:rsidR="00125263" w:rsidRPr="00DD1FDB">
        <w:rPr>
          <w:rFonts w:ascii="Tw Cen MT" w:hAnsi="Tw Cen MT"/>
          <w:sz w:val="22"/>
        </w:rPr>
        <w:t>první</w:t>
      </w:r>
      <w:r w:rsidRPr="00DD1FDB">
        <w:rPr>
          <w:rFonts w:ascii="Tw Cen MT" w:hAnsi="Tw Cen MT"/>
          <w:sz w:val="22"/>
        </w:rPr>
        <w:t xml:space="preserve"> strana </w:t>
      </w:r>
      <w:r w:rsidR="00125263" w:rsidRPr="00DD1FDB">
        <w:rPr>
          <w:rFonts w:ascii="Tw Cen MT" w:hAnsi="Tw Cen MT"/>
          <w:sz w:val="22"/>
        </w:rPr>
        <w:t xml:space="preserve">tohoto </w:t>
      </w:r>
      <w:r w:rsidRPr="00DD1FDB">
        <w:rPr>
          <w:rFonts w:ascii="Tw Cen MT" w:hAnsi="Tw Cen MT"/>
          <w:sz w:val="22"/>
        </w:rPr>
        <w:t xml:space="preserve">formuláře. </w:t>
      </w:r>
    </w:p>
    <w:p w:rsidR="00A17ECE" w:rsidRPr="00DD1FDB" w:rsidRDefault="00A17ECE" w:rsidP="00A17ECE">
      <w:pPr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ab/>
        <w:t xml:space="preserve">O zařazení žáků do školní družiny rozhoduje ředitel školy. </w:t>
      </w:r>
      <w:r w:rsidR="00125263" w:rsidRPr="00DD1FDB">
        <w:rPr>
          <w:rFonts w:ascii="Tw Cen MT" w:hAnsi="Tw Cen MT"/>
          <w:sz w:val="22"/>
        </w:rPr>
        <w:t>Jednotlivá o</w:t>
      </w:r>
      <w:r w:rsidRPr="00DD1FDB">
        <w:rPr>
          <w:rFonts w:ascii="Tw Cen MT" w:hAnsi="Tw Cen MT"/>
          <w:sz w:val="22"/>
        </w:rPr>
        <w:t xml:space="preserve">ddělení se naplňují nejvýše do počtu 30 účastníků. </w:t>
      </w:r>
    </w:p>
    <w:p w:rsidR="00A17ECE" w:rsidRPr="00DD1FDB" w:rsidRDefault="00A17ECE" w:rsidP="00A17ECE">
      <w:pPr>
        <w:jc w:val="both"/>
        <w:rPr>
          <w:rFonts w:ascii="Tw Cen MT" w:hAnsi="Tw Cen MT"/>
          <w:sz w:val="22"/>
        </w:rPr>
      </w:pPr>
    </w:p>
    <w:p w:rsidR="00A17ECE" w:rsidRDefault="00A17ECE" w:rsidP="00A17ECE">
      <w:pPr>
        <w:jc w:val="both"/>
        <w:rPr>
          <w:rFonts w:ascii="Tw Cen MT" w:hAnsi="Tw Cen MT"/>
          <w:b/>
          <w:sz w:val="22"/>
          <w:u w:val="single"/>
        </w:rPr>
      </w:pPr>
      <w:r w:rsidRPr="00DD1FDB">
        <w:rPr>
          <w:rFonts w:ascii="Tw Cen MT" w:hAnsi="Tw Cen MT"/>
          <w:b/>
          <w:sz w:val="22"/>
          <w:u w:val="single"/>
        </w:rPr>
        <w:t>ORGANIZACE ČINNOSTI: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 xml:space="preserve">Provozní doba školní družiny je ve dnech školního vyučování </w:t>
      </w:r>
      <w:r w:rsidRPr="00DD1FDB">
        <w:rPr>
          <w:rFonts w:ascii="Tw Cen MT" w:hAnsi="Tw Cen MT"/>
          <w:b/>
          <w:sz w:val="22"/>
        </w:rPr>
        <w:t>od 6:00 hodin</w:t>
      </w:r>
      <w:r w:rsidRPr="00DD1FDB">
        <w:rPr>
          <w:rFonts w:ascii="Tw Cen MT" w:hAnsi="Tw Cen MT"/>
          <w:sz w:val="22"/>
        </w:rPr>
        <w:t xml:space="preserve"> do začátku vyučování, a po jeho skončení </w:t>
      </w:r>
      <w:r w:rsidRPr="00DD1FDB">
        <w:rPr>
          <w:rFonts w:ascii="Tw Cen MT" w:hAnsi="Tw Cen MT"/>
          <w:b/>
          <w:sz w:val="22"/>
        </w:rPr>
        <w:t>do 16:30 hodin</w:t>
      </w:r>
      <w:r w:rsidRPr="00DD1FDB">
        <w:rPr>
          <w:rFonts w:ascii="Tw Cen MT" w:hAnsi="Tw Cen MT"/>
          <w:sz w:val="22"/>
        </w:rPr>
        <w:t xml:space="preserve">. Příchod do ranní družiny je </w:t>
      </w:r>
      <w:r w:rsidRPr="00DD1FDB">
        <w:rPr>
          <w:rFonts w:ascii="Tw Cen MT" w:hAnsi="Tw Cen MT"/>
          <w:b/>
          <w:sz w:val="22"/>
        </w:rPr>
        <w:t>od 6:00 do 7:20 hodin</w:t>
      </w:r>
      <w:r w:rsidRPr="00DD1FDB">
        <w:rPr>
          <w:rFonts w:ascii="Tw Cen MT" w:hAnsi="Tw Cen MT"/>
          <w:sz w:val="22"/>
        </w:rPr>
        <w:t>. V případě děleného vyučování je ranní družina v provozu i první vyučovací hodinu, žáci mohou do družiny přicházet v rozmezí od 7:40 do 8:00 hodin.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 xml:space="preserve">Ranním příchodem žáka do školní družiny přebírá odpovědnost za žáka vychovatelka školní družiny. Vychovatelka odpovídá rovněž za přechod žáků ze šatny školní družiny do oddělení školní družiny a z oddělení školní družiny do tříd na vyučování. 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b/>
          <w:sz w:val="22"/>
        </w:rPr>
        <w:t>Docházka do družiny je pro přihlášené žáky povinná.</w:t>
      </w:r>
      <w:r w:rsidRPr="00DD1FDB">
        <w:rPr>
          <w:rFonts w:ascii="Tw Cen MT" w:hAnsi="Tw Cen MT"/>
          <w:sz w:val="22"/>
        </w:rPr>
        <w:t xml:space="preserve"> V době nepřítomnosti žáka ve škole omlouvá daného žáka třídní učitelka. Odchody z odpolední družiny jsou pevně dané a to ve </w:t>
      </w:r>
      <w:r w:rsidRPr="00DD1FDB">
        <w:rPr>
          <w:rFonts w:ascii="Tw Cen MT" w:hAnsi="Tw Cen MT"/>
          <w:b/>
          <w:sz w:val="22"/>
        </w:rPr>
        <w:t>13:30, 15:00, 15:30, 16:00 a v 16:30 hodin</w:t>
      </w:r>
      <w:r w:rsidRPr="00DD1FDB">
        <w:rPr>
          <w:rFonts w:ascii="Tw Cen MT" w:hAnsi="Tw Cen MT"/>
          <w:sz w:val="22"/>
        </w:rPr>
        <w:t>.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>Při odchodu „po vyučování“ odevzdá žák třídní učitelce písemnou žádost o uvolnění ze školní družiny (</w:t>
      </w:r>
      <w:r w:rsidRPr="00DD1FDB">
        <w:rPr>
          <w:rFonts w:ascii="Tw Cen MT" w:hAnsi="Tw Cen MT"/>
          <w:i/>
          <w:sz w:val="22"/>
        </w:rPr>
        <w:t>Příloha 1 Vnitřního řádu školní družiny)</w:t>
      </w:r>
      <w:r w:rsidRPr="00DD1FDB">
        <w:rPr>
          <w:rFonts w:ascii="Tw Cen MT" w:hAnsi="Tw Cen MT"/>
          <w:sz w:val="22"/>
        </w:rPr>
        <w:t>. Potřebuje-li žák odejít ze školní družiny mimořádně v jinou dobu, než je uvedeno v přihlášce, odevzdá vychovatelce písemnou žádost o uvolnění s vyznačeným časem odchodu (</w:t>
      </w:r>
      <w:r w:rsidRPr="00DD1FDB">
        <w:rPr>
          <w:rFonts w:ascii="Tw Cen MT" w:hAnsi="Tw Cen MT"/>
          <w:i/>
          <w:sz w:val="22"/>
        </w:rPr>
        <w:t>Příloha 1 Vnitřního řádu školní družiny)</w:t>
      </w:r>
      <w:r w:rsidRPr="00DD1FDB">
        <w:rPr>
          <w:rFonts w:ascii="Tw Cen MT" w:hAnsi="Tw Cen MT"/>
          <w:sz w:val="22"/>
        </w:rPr>
        <w:t>. Na telefonické žádosti žáky ze školní družiny neuvolňujeme.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>Do školní družiny přicházejí žáci po skončení vyučování pod vedením vyučujícího, který vyučoval poslední hodinu. Vychovatelka odvádí žáky na oběd, kde jim pomáhá s obsluhou. Po obědě následuje zpravidla odpočinková, rekreační, zájmová nebo výchovně-vzdělávací činnost. Po celou dobu pobytu ve školní družině pracuje vychovatelka s </w:t>
      </w:r>
      <w:r w:rsidR="009069B7" w:rsidRPr="00DD1FDB">
        <w:rPr>
          <w:rFonts w:ascii="Tw Cen MT" w:hAnsi="Tw Cen MT"/>
          <w:sz w:val="22"/>
        </w:rPr>
        <w:t>žáky</w:t>
      </w:r>
      <w:r w:rsidRPr="00DD1FDB">
        <w:rPr>
          <w:rFonts w:ascii="Tw Cen MT" w:hAnsi="Tw Cen MT"/>
          <w:sz w:val="22"/>
        </w:rPr>
        <w:t xml:space="preserve"> dle Školního vzdělávacího programu školní družiny Bolevecké základní školy a umožňuje žákům i přípravu na vyučování. Téměř každý den, dovoluje-li to počasí, tráví účastníci školní družiny svůj čas venku v okolí školy.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>Na všechny zájmové kroužky školy i činnost jiných organizací v areálu školy si vedoucí všech aktivit osobně vyzvedávají žáky v odděleních školní družiny. Také odpovídají za odchod žáka domů, popř. zpět do školní družiny, v souladu s přihláškou do školní družiny.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 xml:space="preserve">V 15:00 hodin začíná činnost </w:t>
      </w:r>
      <w:r w:rsidRPr="00DD1FDB">
        <w:rPr>
          <w:rFonts w:ascii="Tw Cen MT" w:hAnsi="Tw Cen MT"/>
          <w:b/>
          <w:sz w:val="22"/>
        </w:rPr>
        <w:t>zájmových kroužků školní družiny</w:t>
      </w:r>
      <w:r w:rsidRPr="00DD1FDB">
        <w:rPr>
          <w:rFonts w:ascii="Tw Cen MT" w:hAnsi="Tw Cen MT"/>
          <w:sz w:val="22"/>
        </w:rPr>
        <w:t xml:space="preserve"> – ty jsou pro účastníky družiny zdarma. Zápis do kroužků se uskutečňuje během září</w:t>
      </w:r>
      <w:r w:rsidR="002A4DDD" w:rsidRPr="00DD1FDB">
        <w:rPr>
          <w:rFonts w:ascii="Tw Cen MT" w:hAnsi="Tw Cen MT"/>
          <w:sz w:val="22"/>
        </w:rPr>
        <w:t xml:space="preserve">, činnost zahajujeme zpravidla od října. </w:t>
      </w:r>
      <w:r w:rsidRPr="00DD1FDB">
        <w:rPr>
          <w:rFonts w:ascii="Tw Cen MT" w:hAnsi="Tw Cen MT"/>
          <w:sz w:val="22"/>
        </w:rPr>
        <w:t xml:space="preserve">Čas odchodu ze školní družiny se žákům přihlášeným na kroužek </w:t>
      </w:r>
      <w:r w:rsidR="002A4DDD" w:rsidRPr="00DD1FDB">
        <w:rPr>
          <w:rFonts w:ascii="Tw Cen MT" w:hAnsi="Tw Cen MT"/>
          <w:sz w:val="22"/>
        </w:rPr>
        <w:t xml:space="preserve">školní družiny </w:t>
      </w:r>
      <w:r w:rsidRPr="00DD1FDB">
        <w:rPr>
          <w:rFonts w:ascii="Tw Cen MT" w:hAnsi="Tw Cen MT"/>
          <w:sz w:val="22"/>
        </w:rPr>
        <w:t>automaticky prodlužuje na 16:30 hodin.</w:t>
      </w:r>
    </w:p>
    <w:p w:rsidR="009069B7" w:rsidRPr="00DD1FDB" w:rsidRDefault="009069B7" w:rsidP="00A17ECE">
      <w:pPr>
        <w:ind w:firstLine="708"/>
        <w:jc w:val="both"/>
        <w:rPr>
          <w:rFonts w:ascii="Tw Cen MT" w:hAnsi="Tw Cen MT"/>
          <w:sz w:val="22"/>
        </w:rPr>
      </w:pP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 xml:space="preserve">V době velkých prázdnin v měsíci červenci a srpnu a o vánočních prázdninách se činnost školní družiny po projednání se zřizovatelem přerušuje (z provozních, technických a organizačních příčin na straně školy). </w:t>
      </w:r>
    </w:p>
    <w:p w:rsidR="0084121A" w:rsidRPr="00DD1FDB" w:rsidRDefault="0084121A" w:rsidP="00A17ECE">
      <w:pPr>
        <w:ind w:firstLine="708"/>
        <w:jc w:val="both"/>
        <w:rPr>
          <w:rFonts w:ascii="Tw Cen MT" w:hAnsi="Tw Cen MT"/>
          <w:sz w:val="22"/>
        </w:rPr>
      </w:pPr>
    </w:p>
    <w:p w:rsidR="00A17ECE" w:rsidRPr="00DD1FDB" w:rsidRDefault="00A17ECE" w:rsidP="00A17ECE">
      <w:pPr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ab/>
        <w:t xml:space="preserve">V době vedlejších prázdnin (podzimní, pololetní, jarní, velikonoční) s předstihem provedeme poptávku mezi rodiči, zda mají zájem o provoz školní družiny. Pokud bude zájem vyšší než 50 % účastníků přihlášených k pravidelné docházce, provoz školní družina zajistí. O případném </w:t>
      </w:r>
      <w:r w:rsidR="002A4DDD" w:rsidRPr="00DD1FDB">
        <w:rPr>
          <w:rFonts w:ascii="Tw Cen MT" w:hAnsi="Tw Cen MT"/>
          <w:sz w:val="22"/>
        </w:rPr>
        <w:t>ne/</w:t>
      </w:r>
      <w:r w:rsidRPr="00DD1FDB">
        <w:rPr>
          <w:rFonts w:ascii="Tw Cen MT" w:hAnsi="Tw Cen MT"/>
          <w:sz w:val="22"/>
        </w:rPr>
        <w:t xml:space="preserve">otevření školní družiny budou zákonní zástupci včas informováni. </w:t>
      </w:r>
    </w:p>
    <w:p w:rsidR="0084121A" w:rsidRPr="00DD1FDB" w:rsidRDefault="0084121A" w:rsidP="00A17ECE">
      <w:pPr>
        <w:jc w:val="both"/>
        <w:rPr>
          <w:rFonts w:ascii="Tw Cen MT" w:hAnsi="Tw Cen MT"/>
          <w:sz w:val="22"/>
        </w:rPr>
      </w:pPr>
    </w:p>
    <w:p w:rsidR="00A17ECE" w:rsidRPr="00DD1FDB" w:rsidRDefault="00A17ECE" w:rsidP="00A17ECE">
      <w:pPr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ab/>
        <w:t>V době mimořádných prázdnin nebo mimořádného volna je činnost školní družiny zajištěna s případným omezením podle pokynů hygienika.</w:t>
      </w:r>
    </w:p>
    <w:p w:rsidR="00A17ECE" w:rsidRPr="00DD1FDB" w:rsidRDefault="00A17ECE" w:rsidP="00A17ECE">
      <w:pPr>
        <w:jc w:val="both"/>
        <w:rPr>
          <w:rFonts w:ascii="Tw Cen MT" w:hAnsi="Tw Cen MT"/>
          <w:sz w:val="22"/>
        </w:rPr>
      </w:pPr>
    </w:p>
    <w:p w:rsidR="00A17ECE" w:rsidRDefault="00A17ECE" w:rsidP="00A17ECE">
      <w:pPr>
        <w:jc w:val="both"/>
        <w:rPr>
          <w:rFonts w:ascii="Tw Cen MT" w:hAnsi="Tw Cen MT"/>
          <w:b/>
          <w:sz w:val="22"/>
          <w:u w:val="single"/>
        </w:rPr>
      </w:pPr>
      <w:r w:rsidRPr="00DD1FDB">
        <w:rPr>
          <w:rFonts w:ascii="Tw Cen MT" w:hAnsi="Tw Cen MT"/>
          <w:b/>
          <w:sz w:val="22"/>
          <w:u w:val="single"/>
        </w:rPr>
        <w:t>PLÁTCE ÚPLATY:</w:t>
      </w:r>
    </w:p>
    <w:p w:rsidR="00DD1FDB" w:rsidRPr="00DD1FDB" w:rsidRDefault="00DD1FDB" w:rsidP="00A17ECE">
      <w:pPr>
        <w:jc w:val="both"/>
        <w:rPr>
          <w:rFonts w:ascii="Tw Cen MT" w:hAnsi="Tw Cen MT"/>
          <w:sz w:val="22"/>
        </w:rPr>
      </w:pP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 xml:space="preserve">Výše úplaty je stanovena na celý školní rok. Úplata je splatná předem, platí se ve dvou splátkách – za období </w:t>
      </w:r>
      <w:r w:rsidRPr="00DD1FDB">
        <w:rPr>
          <w:rFonts w:ascii="Tw Cen MT" w:hAnsi="Tw Cen MT"/>
          <w:b/>
          <w:sz w:val="22"/>
        </w:rPr>
        <w:t xml:space="preserve">září až leden </w:t>
      </w:r>
      <w:r w:rsidRPr="00DD1FDB">
        <w:rPr>
          <w:rFonts w:ascii="Tw Cen MT" w:hAnsi="Tw Cen MT"/>
          <w:sz w:val="22"/>
        </w:rPr>
        <w:t xml:space="preserve">a </w:t>
      </w:r>
      <w:r w:rsidRPr="00DD1FDB">
        <w:rPr>
          <w:rFonts w:ascii="Tw Cen MT" w:hAnsi="Tw Cen MT"/>
          <w:b/>
          <w:sz w:val="22"/>
        </w:rPr>
        <w:t>únor až červen</w:t>
      </w:r>
      <w:r w:rsidRPr="00DD1FDB">
        <w:rPr>
          <w:rFonts w:ascii="Tw Cen MT" w:hAnsi="Tw Cen MT"/>
          <w:sz w:val="22"/>
        </w:rPr>
        <w:t>. Škola přijímá platby bezhotovostním převodem</w:t>
      </w:r>
      <w:r w:rsidR="0084121A" w:rsidRPr="00DD1FDB">
        <w:rPr>
          <w:rFonts w:ascii="Tw Cen MT" w:hAnsi="Tw Cen MT"/>
          <w:sz w:val="22"/>
        </w:rPr>
        <w:t>, j</w:t>
      </w:r>
      <w:r w:rsidRPr="00DD1FDB">
        <w:rPr>
          <w:rFonts w:ascii="Tw Cen MT" w:hAnsi="Tw Cen MT"/>
          <w:sz w:val="22"/>
        </w:rPr>
        <w:t>en zcela výjimečně lze vedoucí vychovatelce složit úplatu v hotovosti. Úplatu ředitel školy může na žádost rodičů rozdělit do více splátek. Výši úplaty může ředitel školy snížit nebo od úplaty osvobodit za předem stanovených podmínek (</w:t>
      </w:r>
      <w:r w:rsidRPr="00DD1FDB">
        <w:rPr>
          <w:rFonts w:ascii="Tw Cen MT" w:hAnsi="Tw Cen MT"/>
          <w:i/>
          <w:sz w:val="22"/>
        </w:rPr>
        <w:t>viz úplné znění Vnitřního řádu školní družiny</w:t>
      </w:r>
      <w:r w:rsidRPr="00DD1FDB">
        <w:rPr>
          <w:rFonts w:ascii="Tw Cen MT" w:hAnsi="Tw Cen MT"/>
          <w:sz w:val="22"/>
        </w:rPr>
        <w:t>).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</w:p>
    <w:p w:rsidR="00A17ECE" w:rsidRPr="00DD1FDB" w:rsidRDefault="00B95EC1" w:rsidP="00A17ECE">
      <w:pPr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="00A17ECE" w:rsidRPr="00DD1FDB">
        <w:rPr>
          <w:rFonts w:ascii="Tw Cen MT" w:hAnsi="Tw Cen MT"/>
          <w:sz w:val="22"/>
        </w:rPr>
        <w:tab/>
      </w:r>
      <w:r w:rsidR="00A17ECE" w:rsidRPr="00DD1FDB">
        <w:rPr>
          <w:rFonts w:ascii="Tw Cen MT" w:hAnsi="Tw Cen MT"/>
          <w:sz w:val="22"/>
        </w:rPr>
        <w:tab/>
      </w:r>
      <w:r w:rsidR="00A17ECE" w:rsidRPr="00DD1FDB">
        <w:rPr>
          <w:rFonts w:ascii="Tw Cen MT" w:hAnsi="Tw Cen MT"/>
          <w:sz w:val="22"/>
        </w:rPr>
        <w:tab/>
      </w:r>
      <w:r w:rsidR="00A17ECE" w:rsidRPr="00DD1FDB">
        <w:rPr>
          <w:rFonts w:ascii="Tw Cen MT" w:hAnsi="Tw Cen MT"/>
          <w:sz w:val="22"/>
        </w:rPr>
        <w:tab/>
      </w:r>
      <w:r w:rsidR="00A17ECE" w:rsidRPr="00DD1FDB">
        <w:rPr>
          <w:rFonts w:ascii="Tw Cen MT" w:hAnsi="Tw Cen MT"/>
          <w:sz w:val="22"/>
        </w:rPr>
        <w:tab/>
      </w:r>
      <w:r w:rsidR="00A17ECE" w:rsidRPr="00DD1FDB">
        <w:rPr>
          <w:rFonts w:ascii="Tw Cen MT" w:hAnsi="Tw Cen MT"/>
          <w:sz w:val="22"/>
        </w:rPr>
        <w:tab/>
      </w:r>
      <w:r w:rsidR="00A17ECE" w:rsidRPr="00DD1FDB">
        <w:rPr>
          <w:rFonts w:ascii="Tw Cen MT" w:hAnsi="Tw Cen MT"/>
          <w:sz w:val="22"/>
        </w:rPr>
        <w:tab/>
        <w:t>………………………………………</w:t>
      </w:r>
    </w:p>
    <w:p w:rsidR="00A17ECE" w:rsidRPr="00DD1FDB" w:rsidRDefault="00A17ECE" w:rsidP="00A17ECE">
      <w:pPr>
        <w:ind w:firstLine="708"/>
        <w:jc w:val="both"/>
        <w:rPr>
          <w:rFonts w:ascii="Tw Cen MT" w:hAnsi="Tw Cen MT"/>
          <w:sz w:val="22"/>
        </w:rPr>
      </w:pP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</w:r>
      <w:r w:rsidRPr="00DD1FDB">
        <w:rPr>
          <w:rFonts w:ascii="Tw Cen MT" w:hAnsi="Tw Cen MT"/>
          <w:sz w:val="22"/>
        </w:rPr>
        <w:tab/>
        <w:t xml:space="preserve">       Podpisy zákonných zástupců</w:t>
      </w:r>
    </w:p>
    <w:sectPr w:rsidR="00A17ECE" w:rsidRPr="00DD1FDB" w:rsidSect="009770F5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7B" w:rsidRDefault="00EF557B">
      <w:r>
        <w:separator/>
      </w:r>
    </w:p>
  </w:endnote>
  <w:endnote w:type="continuationSeparator" w:id="0">
    <w:p w:rsidR="00EF557B" w:rsidRDefault="00E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7B" w:rsidRDefault="00EF557B">
      <w:r>
        <w:separator/>
      </w:r>
    </w:p>
  </w:footnote>
  <w:footnote w:type="continuationSeparator" w:id="0">
    <w:p w:rsidR="00EF557B" w:rsidRDefault="00EF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3273"/>
    <w:multiLevelType w:val="hybridMultilevel"/>
    <w:tmpl w:val="5E9CFA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67"/>
    <w:rsid w:val="0001304F"/>
    <w:rsid w:val="000150C2"/>
    <w:rsid w:val="00020867"/>
    <w:rsid w:val="000253E4"/>
    <w:rsid w:val="0003041E"/>
    <w:rsid w:val="0007018F"/>
    <w:rsid w:val="00074BA7"/>
    <w:rsid w:val="00095D6A"/>
    <w:rsid w:val="000F59DE"/>
    <w:rsid w:val="0010219F"/>
    <w:rsid w:val="00121599"/>
    <w:rsid w:val="00125263"/>
    <w:rsid w:val="001345E3"/>
    <w:rsid w:val="00162335"/>
    <w:rsid w:val="00187FE1"/>
    <w:rsid w:val="001B4CB4"/>
    <w:rsid w:val="00215640"/>
    <w:rsid w:val="00226276"/>
    <w:rsid w:val="00233134"/>
    <w:rsid w:val="00266B11"/>
    <w:rsid w:val="002775AD"/>
    <w:rsid w:val="002901CA"/>
    <w:rsid w:val="002A4DDD"/>
    <w:rsid w:val="002E0B22"/>
    <w:rsid w:val="002E6321"/>
    <w:rsid w:val="003311ED"/>
    <w:rsid w:val="00333F39"/>
    <w:rsid w:val="00341BA5"/>
    <w:rsid w:val="00352B99"/>
    <w:rsid w:val="00356E6A"/>
    <w:rsid w:val="00365DA6"/>
    <w:rsid w:val="00390B00"/>
    <w:rsid w:val="00393CFD"/>
    <w:rsid w:val="003B1F49"/>
    <w:rsid w:val="003C531C"/>
    <w:rsid w:val="003D1FC9"/>
    <w:rsid w:val="003E760C"/>
    <w:rsid w:val="003F4078"/>
    <w:rsid w:val="00404C31"/>
    <w:rsid w:val="00425F45"/>
    <w:rsid w:val="00451EC3"/>
    <w:rsid w:val="00452BAB"/>
    <w:rsid w:val="0046566B"/>
    <w:rsid w:val="0047520C"/>
    <w:rsid w:val="00484B60"/>
    <w:rsid w:val="00487E8E"/>
    <w:rsid w:val="004A4038"/>
    <w:rsid w:val="004C7773"/>
    <w:rsid w:val="004D30AA"/>
    <w:rsid w:val="00500B94"/>
    <w:rsid w:val="005149E0"/>
    <w:rsid w:val="0051764C"/>
    <w:rsid w:val="00521992"/>
    <w:rsid w:val="00524F90"/>
    <w:rsid w:val="00545662"/>
    <w:rsid w:val="00565EB0"/>
    <w:rsid w:val="00576EE2"/>
    <w:rsid w:val="005A5EDA"/>
    <w:rsid w:val="005F6DBB"/>
    <w:rsid w:val="0060473D"/>
    <w:rsid w:val="006122E7"/>
    <w:rsid w:val="00620589"/>
    <w:rsid w:val="0066239A"/>
    <w:rsid w:val="006B43B9"/>
    <w:rsid w:val="006C2E17"/>
    <w:rsid w:val="006C70CC"/>
    <w:rsid w:val="006D14B1"/>
    <w:rsid w:val="006E111F"/>
    <w:rsid w:val="00730A4E"/>
    <w:rsid w:val="00753E6A"/>
    <w:rsid w:val="00754990"/>
    <w:rsid w:val="00782862"/>
    <w:rsid w:val="0079497A"/>
    <w:rsid w:val="007B0617"/>
    <w:rsid w:val="007E1590"/>
    <w:rsid w:val="007E41BA"/>
    <w:rsid w:val="007F7FFC"/>
    <w:rsid w:val="008104E7"/>
    <w:rsid w:val="0081360D"/>
    <w:rsid w:val="0084121A"/>
    <w:rsid w:val="00865B40"/>
    <w:rsid w:val="00890907"/>
    <w:rsid w:val="008A5042"/>
    <w:rsid w:val="008C69F1"/>
    <w:rsid w:val="008F1CA2"/>
    <w:rsid w:val="008F7E58"/>
    <w:rsid w:val="009030F8"/>
    <w:rsid w:val="009069B7"/>
    <w:rsid w:val="009367BD"/>
    <w:rsid w:val="00953F17"/>
    <w:rsid w:val="00961C4A"/>
    <w:rsid w:val="009770F5"/>
    <w:rsid w:val="00990A11"/>
    <w:rsid w:val="009B0222"/>
    <w:rsid w:val="009B5C87"/>
    <w:rsid w:val="009D5525"/>
    <w:rsid w:val="00A17ECE"/>
    <w:rsid w:val="00A20AC7"/>
    <w:rsid w:val="00A34B8F"/>
    <w:rsid w:val="00A37AD3"/>
    <w:rsid w:val="00A66A8A"/>
    <w:rsid w:val="00AA7703"/>
    <w:rsid w:val="00AD1492"/>
    <w:rsid w:val="00B31D3F"/>
    <w:rsid w:val="00B579A1"/>
    <w:rsid w:val="00B63784"/>
    <w:rsid w:val="00B95EC1"/>
    <w:rsid w:val="00BD5877"/>
    <w:rsid w:val="00C12D6F"/>
    <w:rsid w:val="00C439D6"/>
    <w:rsid w:val="00C45B8A"/>
    <w:rsid w:val="00D17E85"/>
    <w:rsid w:val="00D20A36"/>
    <w:rsid w:val="00D302B7"/>
    <w:rsid w:val="00D35E98"/>
    <w:rsid w:val="00D46F6A"/>
    <w:rsid w:val="00D60189"/>
    <w:rsid w:val="00D97FBB"/>
    <w:rsid w:val="00DA53A5"/>
    <w:rsid w:val="00DB541B"/>
    <w:rsid w:val="00DD0F65"/>
    <w:rsid w:val="00DD1FDB"/>
    <w:rsid w:val="00DF55C4"/>
    <w:rsid w:val="00E044FE"/>
    <w:rsid w:val="00E40A17"/>
    <w:rsid w:val="00E476B0"/>
    <w:rsid w:val="00E61845"/>
    <w:rsid w:val="00ED2E28"/>
    <w:rsid w:val="00ED4D98"/>
    <w:rsid w:val="00EF557B"/>
    <w:rsid w:val="00F65079"/>
    <w:rsid w:val="00F85BCF"/>
    <w:rsid w:val="00FD134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88648BE"/>
  <w15:chartTrackingRefBased/>
  <w15:docId w15:val="{F08CB515-E611-4F0D-9147-4918C13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0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00B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B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59DE"/>
    <w:rPr>
      <w:rFonts w:ascii="Tahoma" w:hAnsi="Tahoma" w:cs="Tahoma"/>
      <w:sz w:val="16"/>
      <w:szCs w:val="16"/>
    </w:rPr>
  </w:style>
  <w:style w:type="character" w:styleId="Hypertextovodkaz">
    <w:name w:val="Hyperlink"/>
    <w:rsid w:val="00484B60"/>
    <w:rPr>
      <w:color w:val="0000FF"/>
      <w:u w:val="single"/>
    </w:rPr>
  </w:style>
  <w:style w:type="paragraph" w:styleId="Zkladntext">
    <w:name w:val="Body Text"/>
    <w:basedOn w:val="Normln"/>
    <w:link w:val="ZkladntextChar"/>
    <w:rsid w:val="00A17ECE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ZkladntextChar">
    <w:name w:val="Základní text Char"/>
    <w:link w:val="Zkladntext"/>
    <w:rsid w:val="00A17ECE"/>
    <w:rPr>
      <w:sz w:val="24"/>
      <w:lang w:eastAsia="ar-SA"/>
    </w:rPr>
  </w:style>
  <w:style w:type="character" w:styleId="Nevyeenzmnka">
    <w:name w:val="Unresolved Mention"/>
    <w:uiPriority w:val="99"/>
    <w:semiHidden/>
    <w:unhideWhenUsed/>
    <w:rsid w:val="002E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eveckaz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835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5884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http://www.boleveckazs.cz/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18.TrojanovaMa</dc:creator>
  <cp:keywords/>
  <cp:lastModifiedBy>Jelínková Kateřina</cp:lastModifiedBy>
  <cp:revision>12</cp:revision>
  <cp:lastPrinted>2015-04-08T09:34:00Z</cp:lastPrinted>
  <dcterms:created xsi:type="dcterms:W3CDTF">2022-06-30T07:45:00Z</dcterms:created>
  <dcterms:modified xsi:type="dcterms:W3CDTF">2024-04-14T17:38:00Z</dcterms:modified>
</cp:coreProperties>
</file>